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KANTON SARAJEVO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b/>
          <w:sz w:val="22"/>
          <w:szCs w:val="22"/>
        </w:rPr>
        <w:t>MINISTARSTVO ZA NAUKU, VISOKO OBRAZOVANJE I MLADE</w:t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>
          <w:rFonts w:eastAsia="Arial Unicode MS"/>
          <w:sz w:val="22"/>
          <w:szCs w:val="22"/>
        </w:rPr>
      </w:r>
    </w:p>
    <w:p>
      <w:pPr>
        <w:pStyle w:val="Normal"/>
        <w:jc w:val="center"/>
        <w:rPr>
          <w:rFonts w:eastAsia="Arial Unicode MS"/>
          <w:sz w:val="22"/>
          <w:szCs w:val="22"/>
        </w:rPr>
      </w:pPr>
      <w:r>
        <w:rPr/>
        <w:drawing>
          <wp:inline distT="0" distB="0" distL="0" distR="0">
            <wp:extent cx="619125" cy="800100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eastAsia="Arial Unicode MS"/>
          <w:b/>
          <w:b/>
          <w:sz w:val="22"/>
          <w:szCs w:val="22"/>
          <w:u w:val="single"/>
        </w:rPr>
      </w:pPr>
      <w:r>
        <w:rPr>
          <w:rFonts w:eastAsia="Arial Unicode MS"/>
          <w:b/>
          <w:sz w:val="22"/>
          <w:szCs w:val="22"/>
          <w:u w:val="single"/>
        </w:rPr>
        <w:t>PROJEKTNI PRIJEDLOG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SUFINANSIRANJE PROGRAMA/ PROJEKATA STUDENTSKIH ORGANIZACIJA SA PODRUČJA KANTONA SARAJEVO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10052" w:type="dxa"/>
        <w:jc w:val="left"/>
        <w:tblInd w:w="0" w:type="dxa"/>
        <w:tblBorders>
          <w:top w:val="single" w:sz="4" w:space="0" w:color="00000A"/>
          <w:left w:val="single" w:sz="4" w:space="0" w:color="00000A"/>
          <w:bottom w:val="double" w:sz="6" w:space="0" w:color="00000A"/>
          <w:right w:val="single" w:sz="4" w:space="0" w:color="00000A"/>
          <w:insideH w:val="double" w:sz="6" w:space="0" w:color="00000A"/>
          <w:insideV w:val="single" w:sz="4" w:space="0" w:color="00000A"/>
        </w:tblBorders>
        <w:tblCellMar>
          <w:top w:w="0" w:type="dxa"/>
          <w:left w:w="120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238"/>
        <w:gridCol w:w="5813"/>
      </w:tblGrid>
      <w:tr>
        <w:trPr>
          <w:trHeight w:val="422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double" w:sz="6" w:space="0" w:color="00000A"/>
              <w:right w:val="single" w:sz="4" w:space="0" w:color="00000A"/>
              <w:insideH w:val="double" w:sz="6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OPĆI PODACI </w:t>
            </w:r>
          </w:p>
        </w:tc>
      </w:tr>
      <w:tr>
        <w:trPr>
          <w:trHeight w:val="537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Podnosilac projektnog prijedloga (naziv studentske organizacije):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37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Naziv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direktnih/indirektnih korisnika: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Mjesto provođenja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1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Trajanje i period realizacije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20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IZVORI FINANSIRANJA</w:t>
            </w:r>
          </w:p>
        </w:tc>
      </w:tr>
      <w:tr>
        <w:trPr>
          <w:trHeight w:val="56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Ukupna vrijednost projekta: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Tražena sredstva od Ministarstva: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  <w:tr>
        <w:trPr>
          <w:trHeight w:val="1535" w:hRule="atLeast"/>
        </w:trPr>
        <w:tc>
          <w:tcPr>
            <w:tcW w:w="4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DE9D9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 xml:space="preserve">Sredstva osigurana iz drugih izvora </w:t>
            </w:r>
            <w:r>
              <w:rPr>
                <w:b/>
                <w:i/>
                <w:sz w:val="22"/>
                <w:szCs w:val="22"/>
                <w:lang w:val="bs-BA"/>
              </w:rPr>
              <w:t>(ukoliko postoje, navesti izvor i iznos sredstava)</w:t>
            </w:r>
          </w:p>
        </w:tc>
        <w:tc>
          <w:tcPr>
            <w:tcW w:w="5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ListParagraph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  <w:t>.............................................................</w:t>
            </w:r>
          </w:p>
          <w:p>
            <w:pPr>
              <w:pStyle w:val="ListParagraph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  <w:t>.............................................................</w:t>
            </w:r>
          </w:p>
          <w:p>
            <w:pPr>
              <w:pStyle w:val="Normal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  <w:t>.............................................................</w:t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</w:tc>
      </w:tr>
      <w:tr>
        <w:trPr>
          <w:trHeight w:val="269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UVOD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*Ne više od jedne stranice. Motivaciona osnova za predlaganje projekta.</w:t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PROJEKTA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 xml:space="preserve">*Ne više od dvije stranice. </w:t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CILJ PROJEKTA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  <w:lang w:val="bs-BA"/>
              </w:rPr>
            </w:pPr>
            <w:r>
              <w:rPr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CILJNA GRUPA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*Naznačiti precizno ciljnu grupu i broj direktnih i indirektnih korisnika.</w:t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  <w:p>
            <w:pPr>
              <w:pStyle w:val="Normal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TRAJANJE PROJEKTA/PERIOD REALIZACIJE PROJEKTA</w:t>
            </w:r>
          </w:p>
        </w:tc>
      </w:tr>
      <w:tr>
        <w:trPr>
          <w:trHeight w:val="970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*Navesti period realizacije i ukupno trajanje projekta.</w:t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>OČEKIVANI REZULTATI</w:t>
            </w:r>
          </w:p>
        </w:tc>
      </w:tr>
      <w:tr>
        <w:trPr>
          <w:trHeight w:val="816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*Pojasniti značaj očekivanih rezultata realizacijom projekta.</w:t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sz w:val="22"/>
                <w:szCs w:val="22"/>
                <w:lang w:val="bs-BA"/>
              </w:rPr>
            </w:pPr>
            <w:r>
              <w:rPr>
                <w:i/>
                <w:sz w:val="22"/>
                <w:szCs w:val="22"/>
                <w:lang w:val="bs-BA"/>
              </w:rPr>
            </w:r>
          </w:p>
        </w:tc>
      </w:tr>
      <w:tr>
        <w:trPr>
          <w:trHeight w:val="563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2DBDB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jc w:val="center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  <w:t xml:space="preserve">PLAN REALIZACIJE PROJEKTA/ DINAMIČKI PLAN AKTIVNOSTI </w:t>
            </w:r>
          </w:p>
        </w:tc>
      </w:tr>
      <w:tr>
        <w:trPr>
          <w:trHeight w:val="844" w:hRule="atLeast"/>
        </w:trPr>
        <w:tc>
          <w:tcPr>
            <w:tcW w:w="100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20" w:type="dxa"/>
            </w:tcMar>
            <w:vAlign w:val="center"/>
          </w:tcPr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i/>
                <w:i/>
                <w:color w:val="808080" w:themeColor="background1" w:themeShade="80"/>
                <w:sz w:val="22"/>
                <w:szCs w:val="22"/>
                <w:lang w:val="bs-BA"/>
              </w:rPr>
            </w:pPr>
            <w:r>
              <w:rPr>
                <w:i/>
                <w:color w:val="808080" w:themeColor="background1" w:themeShade="80"/>
                <w:sz w:val="22"/>
                <w:szCs w:val="22"/>
                <w:lang w:val="bs-BA"/>
              </w:rPr>
              <w:t>*Razraditi projektne aktivnosti po mjesecima/periodima/fazama uz pojašnjenje na koji način iste doprinose realizaciji projekta.</w:t>
            </w:r>
          </w:p>
          <w:p>
            <w:pPr>
              <w:pStyle w:val="Normal"/>
              <w:suppressAutoHyphens w:val="false"/>
              <w:overflowPunct w:val="true"/>
              <w:textAlignment w:val="auto"/>
              <w:rPr>
                <w:b/>
                <w:b/>
                <w:sz w:val="22"/>
                <w:szCs w:val="22"/>
                <w:lang w:val="bs-BA"/>
              </w:rPr>
            </w:pPr>
            <w:r>
              <w:rPr>
                <w:b/>
                <w:sz w:val="22"/>
                <w:szCs w:val="22"/>
                <w:lang w:val="bs-BA"/>
              </w:rPr>
            </w:r>
          </w:p>
        </w:tc>
      </w:tr>
    </w:tbl>
    <w:p>
      <w:pPr>
        <w:pStyle w:val="Normal"/>
        <w:spacing w:lineRule="auto" w:line="3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U Sarajevu, .................... 2021. godine                                                       </w:t>
        <w:tab/>
        <w:tab/>
        <w:tab/>
        <w:tab/>
        <w:tab/>
        <w:tab/>
        <w:tab/>
        <w:tab/>
        <w:tab/>
        <w:tab/>
        <w:tab/>
        <w:tab/>
        <w:tab/>
        <w:t>OVLAŠTENA OSOBA</w:t>
      </w:r>
    </w:p>
    <w:p>
      <w:pPr>
        <w:pStyle w:val="Normal"/>
        <w:ind w:left="1440" w:firstLine="3660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 xml:space="preserve">M.P.                                                 </w:t>
        <w:tab/>
        <w:tab/>
        <w:tab/>
        <w:tab/>
        <w:tab/>
        <w:tab/>
        <w:tab/>
        <w:tab/>
        <w:t xml:space="preserve">          _______________________</w:t>
      </w:r>
    </w:p>
    <w:p>
      <w:pPr>
        <w:pStyle w:val="TextBody"/>
        <w:jc w:val="both"/>
        <w:rPr>
          <w:b/>
          <w:b/>
          <w:szCs w:val="22"/>
        </w:rPr>
      </w:pPr>
      <w:r>
        <w:rPr>
          <w:b/>
          <w:szCs w:val="22"/>
        </w:rPr>
      </w:r>
    </w:p>
    <w:p>
      <w:pPr>
        <w:pStyle w:val="TextBody"/>
        <w:jc w:val="both"/>
        <w:rPr/>
      </w:pPr>
      <w:r>
        <w:rPr>
          <w:b/>
          <w:sz w:val="20"/>
        </w:rPr>
        <w:t>Napomena:</w:t>
      </w:r>
      <w:r>
        <w:rPr>
          <w:sz w:val="20"/>
        </w:rPr>
        <w:t xml:space="preserve"> </w:t>
      </w:r>
      <w:r>
        <w:rPr>
          <w:i/>
          <w:sz w:val="20"/>
        </w:rPr>
        <w:t>Ovaj obrazac potpisuje osoba ovlaštena za zastupanje studentske organizacije u pravnom prometu i ovjerava pečatom  studentske organizacije.</w:t>
      </w:r>
    </w:p>
    <w:sectPr>
      <w:headerReference w:type="default" r:id="rId3"/>
      <w:footerReference w:type="default" r:id="rId4"/>
      <w:type w:val="nextPage"/>
      <w:pgSz w:w="12240" w:h="15840"/>
      <w:pgMar w:left="1276" w:right="902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ind w:right="360" w:hanging="0"/>
      <w:rPr>
        <w:i/>
        <w:i/>
        <w:color w:val="808080"/>
        <w:sz w:val="18"/>
        <w:szCs w:val="18"/>
      </w:rPr>
    </w:pPr>
    <w:r>
      <mc:AlternateContent>
        <mc:Choice Requires="wps">
          <w:drawing>
            <wp:anchor behindDoc="1" distT="0" distB="0" distL="0" distR="0" simplePos="0" locked="0" layoutInCell="1" allowOverlap="1" relativeHeight="3" wp14:anchorId="0D73444E">
              <wp:simplePos x="0" y="0"/>
              <wp:positionH relativeFrom="page">
                <wp:posOffset>7047865</wp:posOffset>
              </wp:positionH>
              <wp:positionV relativeFrom="paragraph">
                <wp:posOffset>635</wp:posOffset>
              </wp:positionV>
              <wp:extent cx="153035" cy="180340"/>
              <wp:effectExtent l="0" t="0" r="0" b="0"/>
              <wp:wrapSquare wrapText="largest"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280" cy="179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554.95pt;margin-top:0.05pt;width:11.95pt;height:14.1pt;mso-position-horizontal-relative:page" wp14:anchorId="0D73444E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7470" cy="174625"/>
              <wp:effectExtent l="0" t="0" r="0" b="0"/>
              <wp:wrapSquare wrapText="largest"/>
              <wp:docPr id="4" name="Fram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2" fillcolor="white" stroked="f" style="position:absolute;margin-left:497pt;margin-top:0.05pt;width:6pt;height:13.65pt;mso-position-horizontal:right;mso-position-horizontal-relative:margin">
              <w10:wrap type="square"/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i/>
        <w:color w:val="808080"/>
        <w:sz w:val="18"/>
        <w:szCs w:val="18"/>
      </w:rPr>
      <w:t>Obrazac popuniti elektronski.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right"/>
      <w:rPr>
        <w:szCs w:val="24"/>
      </w:rPr>
    </w:pPr>
    <w:r>
      <w:rPr>
        <w:szCs w:val="24"/>
      </w:rPr>
      <w:t>Obrazac SO-21/2</w:t>
    </w:r>
  </w:p>
  <w:p>
    <w:pPr>
      <w:pStyle w:val="Header"/>
      <w:jc w:val="righ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Heading2"/>
      <w:numFmt w:val="none"/>
      <w:suff w:val="nothing"/>
      <w:lvlText w:val=""/>
      <w:lvlJc w:val="left"/>
      <w:pPr>
        <w:ind w:left="576" w:hanging="576"/>
      </w:pPr>
    </w:lvl>
    <w:lvl w:ilvl="2">
      <w:start w:val="1"/>
      <w:pStyle w:val="Heading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B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BA" w:eastAsia="hr-BA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hr-HR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4z0" w:customStyle="1">
    <w:name w:val="WW8Num4z0"/>
    <w:qFormat/>
    <w:rPr>
      <w:rFonts w:ascii="Tahoma" w:hAnsi="Tahoma" w:cs="Tahoma"/>
    </w:rPr>
  </w:style>
  <w:style w:type="character" w:styleId="WW8Num5z0" w:customStyle="1">
    <w:name w:val="WW8Num5z0"/>
    <w:qFormat/>
    <w:rPr>
      <w:sz w:val="22"/>
    </w:rPr>
  </w:style>
  <w:style w:type="character" w:styleId="WW8Num7z0" w:customStyle="1">
    <w:name w:val="WW8Num7z0"/>
    <w:qFormat/>
    <w:rPr>
      <w:rFonts w:ascii="Times New Roman" w:hAnsi="Times New Roman" w:eastAsia="Times New Roman" w:cs="Times New Roman"/>
    </w:rPr>
  </w:style>
  <w:style w:type="character" w:styleId="WW8Num7z1" w:customStyle="1">
    <w:name w:val="WW8Num7z1"/>
    <w:qFormat/>
    <w:rPr>
      <w:rFonts w:ascii="Courier New" w:hAnsi="Courier New" w:cs="Courier New"/>
    </w:rPr>
  </w:style>
  <w:style w:type="character" w:styleId="WW8Num7z2" w:customStyle="1">
    <w:name w:val="WW8Num7z2"/>
    <w:qFormat/>
    <w:rPr>
      <w:rFonts w:ascii="Wingdings" w:hAnsi="Wingdings" w:cs="Wingdings"/>
    </w:rPr>
  </w:style>
  <w:style w:type="character" w:styleId="WW8Num7z3" w:customStyle="1">
    <w:name w:val="WW8Num7z3"/>
    <w:qFormat/>
    <w:rPr>
      <w:rFonts w:ascii="Symbol" w:hAnsi="Symbol" w:cs="Symbol"/>
    </w:rPr>
  </w:style>
  <w:style w:type="character" w:styleId="WW8Num8z0" w:customStyle="1">
    <w:name w:val="WW8Num8z0"/>
    <w:qFormat/>
    <w:rPr>
      <w:rFonts w:ascii="Tahoma" w:hAnsi="Tahoma" w:eastAsia="Times New Roman" w:cs="Tahoma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9z0" w:customStyle="1">
    <w:name w:val="WW8Num9z0"/>
    <w:qFormat/>
    <w:rPr>
      <w:sz w:val="22"/>
    </w:rPr>
  </w:style>
  <w:style w:type="character" w:styleId="WW8Num10z0" w:customStyle="1">
    <w:name w:val="WW8Num10z0"/>
    <w:qFormat/>
    <w:rPr>
      <w:rFonts w:ascii="Symbol" w:hAnsi="Symbol" w:cs="Symbol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DefaultParagraphFont" w:customStyle="1">
    <w:name w:val="WW-Default Paragraph Font"/>
    <w:qFormat/>
    <w:rPr/>
  </w:style>
  <w:style w:type="character" w:styleId="FootnoteCharacters" w:customStyle="1">
    <w:name w:val="Footnote Characters"/>
    <w:qFormat/>
    <w:rPr>
      <w:vertAlign w:val="superscript"/>
    </w:rPr>
  </w:style>
  <w:style w:type="character" w:styleId="Pagenumber">
    <w:name w:val="page number"/>
    <w:basedOn w:val="WWDefaultParagraphFont"/>
    <w:qFormat/>
    <w:rPr/>
  </w:style>
  <w:style w:type="character" w:styleId="InternetLink">
    <w:name w:val="Internet Link"/>
    <w:rPr>
      <w:color w:val="0000FF"/>
      <w:u w:val="single"/>
    </w:rPr>
  </w:style>
  <w:style w:type="character" w:styleId="Footnotereference">
    <w:name w:val="footnote reference"/>
    <w:qFormat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EndnoteCharacters" w:customStyle="1">
    <w:name w:val="WW-Endnote Characters"/>
    <w:qFormat/>
    <w:rPr/>
  </w:style>
  <w:style w:type="character" w:styleId="BodyTextChar" w:customStyle="1">
    <w:name w:val="Body Text Char"/>
    <w:link w:val="BodyText"/>
    <w:qFormat/>
    <w:rsid w:val="007622a6"/>
    <w:rPr>
      <w:sz w:val="22"/>
      <w:lang w:val="hr-HR" w:eastAsia="zh-CN"/>
    </w:rPr>
  </w:style>
  <w:style w:type="character" w:styleId="ListLabel1">
    <w:name w:val="ListLabel 1"/>
    <w:qFormat/>
    <w:rPr>
      <w:rFonts w:cs="Tahoma"/>
    </w:rPr>
  </w:style>
  <w:style w:type="character" w:styleId="ListLabel2">
    <w:name w:val="ListLabel 2"/>
    <w:qFormat/>
    <w:rPr>
      <w:b/>
      <w:sz w:val="22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rFonts w:eastAsia="Times New Roman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Times New Roman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Times New Roman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i/>
      <w:sz w:val="16"/>
    </w:rPr>
  </w:style>
  <w:style w:type="character" w:styleId="ListLabel21">
    <w:name w:val="ListLabel 21"/>
    <w:qFormat/>
    <w:rPr>
      <w:b w:val="false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b w:val="false"/>
    </w:rPr>
  </w:style>
  <w:style w:type="character" w:styleId="ListLabel26">
    <w:name w:val="ListLabel 26"/>
    <w:qFormat/>
    <w:rPr>
      <w:b w:val="false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eastAsia="Times New Roman" w:cs="Times New Roman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Arial Unicode MS" w:cs="Mangal"/>
      <w:sz w:val="28"/>
      <w:szCs w:val="28"/>
    </w:rPr>
  </w:style>
  <w:style w:type="paragraph" w:styleId="TextBody">
    <w:name w:val="Body Text"/>
    <w:basedOn w:val="Normal"/>
    <w:link w:val="BodyTextChar"/>
    <w:pPr/>
    <w:rPr>
      <w:sz w:val="22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Footnotetext">
    <w:name w:val="footnote text"/>
    <w:basedOn w:val="Normal"/>
    <w:qFormat/>
    <w:pPr/>
    <w:rPr>
      <w:sz w:val="20"/>
    </w:rPr>
  </w:style>
  <w:style w:type="paragraph" w:styleId="Footer">
    <w:name w:val="Foot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enter" w:pos="4320" w:leader="none"/>
        <w:tab w:val="right" w:pos="8640" w:leader="none"/>
      </w:tabs>
    </w:pPr>
    <w:rPr/>
  </w:style>
  <w:style w:type="paragraph" w:styleId="TableContents" w:customStyle="1">
    <w:name w:val="Table Contents"/>
    <w:basedOn w:val="Normal"/>
    <w:qFormat/>
    <w:pPr>
      <w:suppressLineNumbers/>
    </w:pPr>
    <w:rPr/>
  </w:style>
  <w:style w:type="paragraph" w:styleId="TableHeading" w:customStyle="1">
    <w:name w:val="Table Heading"/>
    <w:basedOn w:val="TableContents"/>
    <w:qFormat/>
    <w:pPr>
      <w:jc w:val="center"/>
    </w:pPr>
    <w:rPr>
      <w:b/>
      <w:bCs/>
    </w:rPr>
  </w:style>
  <w:style w:type="paragraph" w:styleId="FrameContents" w:customStyle="1">
    <w:name w:val="Frame Contents"/>
    <w:basedOn w:val="TextBody"/>
    <w:qFormat/>
    <w:pPr/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70e"/>
    <w:pPr>
      <w:suppressAutoHyphens w:val="false"/>
      <w:overflowPunct w:val="true"/>
      <w:spacing w:before="0" w:after="0"/>
      <w:ind w:left="720" w:hanging="0"/>
      <w:contextualSpacing/>
      <w:textAlignment w:val="auto"/>
    </w:pPr>
    <w:rPr>
      <w:szCs w:val="24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e3556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LibreOffice/5.4.7.2$Windows_x86 LibreOffice_project/c838ef25c16710f8838b1faec480ebba495259d0</Application>
  <Pages>2</Pages>
  <Words>172</Words>
  <Characters>1441</Characters>
  <CharactersWithSpaces>1711</CharactersWithSpaces>
  <Paragraphs>37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2021-07-16T09:57:00Z</dcterms:created>
  <dc:creator>suhra</dc:creator>
  <dc:description/>
  <dc:language>bs-BA</dc:language>
  <cp:lastModifiedBy>Lenovo</cp:lastModifiedBy>
  <cp:lastPrinted>2013-11-22T13:29:00Z</cp:lastPrinted>
  <dcterms:modified xsi:type="dcterms:W3CDTF">2021-07-16T09:57:00Z</dcterms:modified>
  <cp:revision>2</cp:revision>
  <dc:subject/>
  <dc:title>PRIJEDLOG PROJEKTA NAUCNOISTRAŽIVACKIH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