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A4854B" w14:textId="77777777" w:rsidR="00F20369" w:rsidRPr="003955E7" w:rsidRDefault="00F20369" w:rsidP="00F20369">
      <w:pPr>
        <w:rPr>
          <w:rFonts w:cs="Times New Roman"/>
          <w:sz w:val="24"/>
          <w:szCs w:val="24"/>
          <w:lang w:val="bs-Latn-BA"/>
        </w:rPr>
      </w:pPr>
      <w:r w:rsidRPr="003955E7">
        <w:rPr>
          <w:rFonts w:cs="Times New Roman"/>
          <w:sz w:val="24"/>
          <w:szCs w:val="24"/>
          <w:lang w:val="bs-Latn-BA"/>
        </w:rPr>
        <w:t>Broj: 27-01/2-11-23364/22</w:t>
      </w:r>
    </w:p>
    <w:p w14:paraId="1A9A5FEC" w14:textId="186FEE18" w:rsidR="00F20369" w:rsidRPr="003955E7" w:rsidRDefault="00F20369" w:rsidP="00F20369">
      <w:pPr>
        <w:rPr>
          <w:rFonts w:cs="Times New Roman"/>
          <w:sz w:val="24"/>
          <w:szCs w:val="24"/>
          <w:lang w:val="bs-Latn-BA"/>
        </w:rPr>
      </w:pPr>
      <w:r w:rsidRPr="003955E7">
        <w:rPr>
          <w:rFonts w:cs="Times New Roman"/>
          <w:sz w:val="24"/>
          <w:szCs w:val="24"/>
          <w:lang w:val="bs-Latn-BA"/>
        </w:rPr>
        <w:t xml:space="preserve">Sarajevo, </w:t>
      </w:r>
      <w:r w:rsidR="006D5BC5" w:rsidRPr="003955E7">
        <w:rPr>
          <w:rFonts w:cs="Times New Roman"/>
          <w:sz w:val="24"/>
          <w:szCs w:val="24"/>
          <w:lang w:val="bs-Latn-BA"/>
        </w:rPr>
        <w:t>22.08</w:t>
      </w:r>
      <w:r w:rsidRPr="003955E7">
        <w:rPr>
          <w:rFonts w:cs="Times New Roman"/>
          <w:sz w:val="24"/>
          <w:szCs w:val="24"/>
          <w:lang w:val="bs-Latn-BA"/>
        </w:rPr>
        <w:t>.2022 godine</w:t>
      </w:r>
    </w:p>
    <w:p w14:paraId="2F5E93C3" w14:textId="77777777" w:rsidR="00F20369" w:rsidRPr="003955E7" w:rsidRDefault="00F20369" w:rsidP="00F20369">
      <w:pPr>
        <w:jc w:val="both"/>
        <w:rPr>
          <w:rFonts w:cs="Times New Roman"/>
          <w:sz w:val="24"/>
          <w:szCs w:val="24"/>
          <w:lang w:val="bs-Latn-BA"/>
        </w:rPr>
      </w:pPr>
    </w:p>
    <w:p w14:paraId="5A576E10" w14:textId="77777777" w:rsidR="00F20369" w:rsidRPr="003955E7" w:rsidRDefault="00F20369" w:rsidP="00F20369">
      <w:pPr>
        <w:jc w:val="both"/>
        <w:rPr>
          <w:rFonts w:cs="Times New Roman"/>
          <w:sz w:val="24"/>
          <w:szCs w:val="24"/>
          <w:lang w:val="bs-Latn-BA"/>
        </w:rPr>
      </w:pPr>
    </w:p>
    <w:p w14:paraId="67264DED"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 xml:space="preserve">Na osnovu Zakona o izvršavanju Budžeta Kantona Sarajevo za 2022. godinu („Službene novine Kantona Sarajevo“, broj 5/22), Odluke Vlade Kantona Sarajevo o usvajanju Programa utroška s kriterijima raspodjele tekućih i kapitalnih transfera utvrđenih Budžetom Kantona Sarajevo Ministarstva za nauku, visoko obrazovanje i mlade za 2022. godinu (“Službene novine Kantona Sarajevo”, broj 16/22) i Uredbe o dodjeli transfera neprofitnim organizacijama i pojedincima iz Budzeta Kantona Sarajevo (“Službene novine Kantona Sarajevo”, br. 22/21 i 13/22), Ministarstvo za nauku, visoko obrazovanje i mlade Kantona Sarajevo objavljuje </w:t>
      </w:r>
    </w:p>
    <w:p w14:paraId="43886F70" w14:textId="77777777" w:rsidR="00F20369" w:rsidRPr="003955E7" w:rsidRDefault="00F20369" w:rsidP="00F20369">
      <w:pPr>
        <w:jc w:val="both"/>
        <w:rPr>
          <w:rFonts w:cs="Times New Roman"/>
          <w:b/>
          <w:sz w:val="24"/>
          <w:szCs w:val="24"/>
          <w:lang w:val="bs-Latn-BA"/>
        </w:rPr>
      </w:pPr>
    </w:p>
    <w:p w14:paraId="6427FC91" w14:textId="77777777" w:rsidR="00F20369" w:rsidRPr="003955E7" w:rsidRDefault="00F20369" w:rsidP="00F20369">
      <w:pPr>
        <w:jc w:val="center"/>
        <w:rPr>
          <w:rFonts w:cs="Times New Roman"/>
          <w:b/>
          <w:sz w:val="24"/>
          <w:szCs w:val="24"/>
          <w:lang w:val="bs-Latn-BA"/>
        </w:rPr>
      </w:pPr>
    </w:p>
    <w:p w14:paraId="6D11418E" w14:textId="4A551256" w:rsidR="00F20369" w:rsidRPr="003955E7" w:rsidRDefault="00F20369" w:rsidP="00F20369">
      <w:pPr>
        <w:jc w:val="center"/>
        <w:rPr>
          <w:rFonts w:cs="Times New Roman"/>
          <w:sz w:val="24"/>
          <w:szCs w:val="24"/>
          <w:lang w:val="bs-Latn-BA"/>
        </w:rPr>
      </w:pPr>
      <w:r w:rsidRPr="003955E7">
        <w:rPr>
          <w:rFonts w:cs="Times New Roman"/>
          <w:b/>
          <w:sz w:val="24"/>
          <w:szCs w:val="24"/>
          <w:lang w:val="bs-Latn-BA"/>
        </w:rPr>
        <w:t xml:space="preserve">JAVNI POZIV </w:t>
      </w:r>
      <w:r w:rsidR="00F93C1F" w:rsidRPr="003955E7">
        <w:rPr>
          <w:rFonts w:cs="Times New Roman"/>
          <w:b/>
          <w:sz w:val="24"/>
          <w:szCs w:val="24"/>
          <w:lang w:val="bs-Latn-BA"/>
        </w:rPr>
        <w:t>– II dio</w:t>
      </w:r>
    </w:p>
    <w:p w14:paraId="4A0CE098" w14:textId="77777777" w:rsidR="00F20369" w:rsidRPr="003955E7" w:rsidRDefault="00F20369" w:rsidP="00F20369">
      <w:pPr>
        <w:jc w:val="center"/>
        <w:rPr>
          <w:rFonts w:cs="Times New Roman"/>
          <w:sz w:val="24"/>
          <w:szCs w:val="24"/>
          <w:lang w:val="bs-Latn-BA"/>
        </w:rPr>
      </w:pPr>
      <w:r w:rsidRPr="003955E7">
        <w:rPr>
          <w:rFonts w:cs="Times New Roman"/>
          <w:b/>
          <w:sz w:val="24"/>
          <w:szCs w:val="24"/>
          <w:lang w:val="bs-Latn-BA"/>
        </w:rPr>
        <w:t xml:space="preserve">za sufinansiranje projekata za mlade udruženja/neprofitnih organizacija i projekata/programa iz Budžeta Kantona Sarajevo za 2022. godinu </w:t>
      </w:r>
    </w:p>
    <w:p w14:paraId="6B10F25F" w14:textId="77777777" w:rsidR="00F20369" w:rsidRPr="003955E7" w:rsidRDefault="00F20369" w:rsidP="00F20369">
      <w:pPr>
        <w:jc w:val="center"/>
        <w:rPr>
          <w:rFonts w:cs="Times New Roman"/>
          <w:b/>
          <w:sz w:val="24"/>
          <w:szCs w:val="24"/>
          <w:lang w:val="bs-Latn-BA"/>
        </w:rPr>
      </w:pPr>
    </w:p>
    <w:p w14:paraId="042F0779" w14:textId="77777777" w:rsidR="00F20369" w:rsidRPr="003955E7" w:rsidRDefault="00F20369" w:rsidP="00F20369">
      <w:pPr>
        <w:jc w:val="center"/>
        <w:rPr>
          <w:rFonts w:cs="Times New Roman"/>
          <w:b/>
          <w:sz w:val="24"/>
          <w:szCs w:val="24"/>
          <w:lang w:val="bs-Latn-BA"/>
        </w:rPr>
      </w:pPr>
    </w:p>
    <w:p w14:paraId="1B3E623C" w14:textId="6A5B75B3" w:rsidR="00F20369" w:rsidRPr="003955E7" w:rsidRDefault="00F20369" w:rsidP="00F20369">
      <w:pPr>
        <w:jc w:val="both"/>
        <w:rPr>
          <w:rFonts w:cs="Times New Roman"/>
          <w:sz w:val="24"/>
          <w:szCs w:val="24"/>
          <w:lang w:val="bs-Latn-BA"/>
        </w:rPr>
      </w:pPr>
      <w:r w:rsidRPr="003955E7">
        <w:rPr>
          <w:rFonts w:cs="Times New Roman"/>
          <w:sz w:val="24"/>
          <w:szCs w:val="24"/>
          <w:lang w:val="bs-Latn-BA"/>
        </w:rPr>
        <w:t xml:space="preserve">U Budžetu Kantona Sarajevo za 2022. godinu osigurana su sredstva </w:t>
      </w:r>
      <w:r w:rsidR="006D5BC5" w:rsidRPr="003955E7">
        <w:rPr>
          <w:rFonts w:cs="Times New Roman"/>
          <w:sz w:val="24"/>
          <w:szCs w:val="24"/>
          <w:lang w:val="bs-Latn-BA"/>
        </w:rPr>
        <w:t xml:space="preserve">u iznosu od </w:t>
      </w:r>
      <w:r w:rsidR="0050350F">
        <w:rPr>
          <w:rFonts w:cs="Times New Roman"/>
          <w:sz w:val="24"/>
          <w:szCs w:val="24"/>
          <w:lang w:val="bs-Latn-BA"/>
        </w:rPr>
        <w:t>50</w:t>
      </w:r>
      <w:r w:rsidR="006D5BC5" w:rsidRPr="003955E7">
        <w:rPr>
          <w:rFonts w:cs="Times New Roman"/>
          <w:sz w:val="24"/>
          <w:szCs w:val="24"/>
          <w:lang w:val="bs-Latn-BA"/>
        </w:rPr>
        <w:t xml:space="preserve">.000,00 KM </w:t>
      </w:r>
      <w:r w:rsidRPr="003955E7">
        <w:rPr>
          <w:rFonts w:cs="Times New Roman"/>
          <w:sz w:val="24"/>
          <w:szCs w:val="24"/>
          <w:lang w:val="bs-Latn-BA"/>
        </w:rPr>
        <w:t>u svrhu</w:t>
      </w:r>
      <w:r w:rsidR="00182D8F" w:rsidRPr="003955E7">
        <w:rPr>
          <w:rFonts w:cs="Times New Roman"/>
          <w:sz w:val="24"/>
          <w:szCs w:val="24"/>
          <w:lang w:val="bs-Latn-BA"/>
        </w:rPr>
        <w:t xml:space="preserve"> provođenja programa:</w:t>
      </w:r>
    </w:p>
    <w:p w14:paraId="2D290C51" w14:textId="1ACA5A17" w:rsidR="00182D8F" w:rsidRPr="003955E7" w:rsidRDefault="00182D8F" w:rsidP="00F20369">
      <w:pPr>
        <w:jc w:val="both"/>
        <w:rPr>
          <w:rFonts w:cs="Times New Roman"/>
          <w:sz w:val="24"/>
          <w:szCs w:val="24"/>
          <w:lang w:val="bs-Latn-BA"/>
        </w:rPr>
      </w:pPr>
    </w:p>
    <w:p w14:paraId="5FEEF5F3" w14:textId="77292572" w:rsidR="00182D8F" w:rsidRDefault="00182D8F" w:rsidP="00182D8F">
      <w:pPr>
        <w:pStyle w:val="ListParagraph"/>
        <w:numPr>
          <w:ilvl w:val="0"/>
          <w:numId w:val="8"/>
        </w:numPr>
        <w:jc w:val="both"/>
        <w:rPr>
          <w:rFonts w:cs="Times New Roman"/>
          <w:sz w:val="24"/>
          <w:szCs w:val="24"/>
          <w:lang w:val="bs-Latn-BA"/>
        </w:rPr>
      </w:pPr>
      <w:r w:rsidRPr="003955E7">
        <w:rPr>
          <w:rFonts w:cs="Times New Roman"/>
          <w:sz w:val="24"/>
          <w:szCs w:val="24"/>
          <w:lang w:val="bs-Latn-BA"/>
        </w:rPr>
        <w:t>Aktivne podrške i intenziviranja borbe protiv šovinizma, rasne, etničke i vjerske mržnje kod mladih</w:t>
      </w:r>
      <w:r w:rsidR="004F16F5">
        <w:rPr>
          <w:rFonts w:cs="Times New Roman"/>
          <w:sz w:val="24"/>
          <w:szCs w:val="24"/>
          <w:lang w:val="bs-Latn-BA"/>
        </w:rPr>
        <w:t>;</w:t>
      </w:r>
    </w:p>
    <w:p w14:paraId="4B9B1159" w14:textId="754C8DCC" w:rsidR="004F16F5" w:rsidRPr="003955E7" w:rsidRDefault="004F16F5" w:rsidP="00182D8F">
      <w:pPr>
        <w:pStyle w:val="ListParagraph"/>
        <w:numPr>
          <w:ilvl w:val="0"/>
          <w:numId w:val="8"/>
        </w:numPr>
        <w:jc w:val="both"/>
        <w:rPr>
          <w:rFonts w:cs="Times New Roman"/>
          <w:sz w:val="24"/>
          <w:szCs w:val="24"/>
          <w:lang w:val="bs-Latn-BA"/>
        </w:rPr>
      </w:pPr>
      <w:r>
        <w:rPr>
          <w:rFonts w:cs="Times New Roman"/>
          <w:sz w:val="24"/>
          <w:szCs w:val="24"/>
          <w:lang w:val="bs-Latn-BA"/>
        </w:rPr>
        <w:t>Jačanj</w:t>
      </w:r>
      <w:r w:rsidR="001E73A4">
        <w:rPr>
          <w:rFonts w:cs="Times New Roman"/>
          <w:sz w:val="24"/>
          <w:szCs w:val="24"/>
          <w:lang w:val="bs-Latn-BA"/>
        </w:rPr>
        <w:t>a</w:t>
      </w:r>
      <w:r>
        <w:rPr>
          <w:rFonts w:cs="Times New Roman"/>
          <w:sz w:val="24"/>
          <w:szCs w:val="24"/>
          <w:lang w:val="bs-Latn-BA"/>
        </w:rPr>
        <w:t xml:space="preserve"> socijalnih kompetencija;</w:t>
      </w:r>
    </w:p>
    <w:p w14:paraId="59318C28" w14:textId="5CDACC59" w:rsidR="00182D8F" w:rsidRPr="003955E7" w:rsidRDefault="00182D8F" w:rsidP="00F20369">
      <w:pPr>
        <w:jc w:val="both"/>
        <w:rPr>
          <w:rFonts w:cs="Times New Roman"/>
          <w:sz w:val="24"/>
          <w:szCs w:val="24"/>
          <w:lang w:val="bs-Latn-BA"/>
        </w:rPr>
      </w:pPr>
    </w:p>
    <w:p w14:paraId="50DE48CC" w14:textId="73655475" w:rsidR="00182D8F" w:rsidRPr="003955E7" w:rsidRDefault="00182D8F" w:rsidP="00182D8F">
      <w:pPr>
        <w:pStyle w:val="ListParagraph"/>
        <w:numPr>
          <w:ilvl w:val="0"/>
          <w:numId w:val="8"/>
        </w:numPr>
        <w:jc w:val="both"/>
        <w:rPr>
          <w:rFonts w:cs="Times New Roman"/>
          <w:sz w:val="24"/>
          <w:szCs w:val="24"/>
          <w:lang w:val="bs-Latn-BA"/>
        </w:rPr>
      </w:pPr>
      <w:r w:rsidRPr="003955E7">
        <w:rPr>
          <w:rFonts w:cs="Times New Roman"/>
          <w:sz w:val="24"/>
          <w:szCs w:val="24"/>
          <w:lang w:val="bs-Latn-BA"/>
        </w:rPr>
        <w:t>Edukacije mladih iz oblasti zdravih stilova života, prevencije ovisnosti i socijalnih kompetencija</w:t>
      </w:r>
      <w:r w:rsidR="004F16F5">
        <w:rPr>
          <w:rFonts w:cs="Times New Roman"/>
          <w:sz w:val="24"/>
          <w:szCs w:val="24"/>
          <w:lang w:val="bs-Latn-BA"/>
        </w:rPr>
        <w:t>;</w:t>
      </w:r>
    </w:p>
    <w:p w14:paraId="5E249C05" w14:textId="77777777" w:rsidR="00F93C1F" w:rsidRPr="003955E7" w:rsidRDefault="00F93C1F" w:rsidP="00F93C1F">
      <w:pPr>
        <w:pStyle w:val="ListParagraph"/>
        <w:rPr>
          <w:rFonts w:cs="Times New Roman"/>
          <w:sz w:val="24"/>
          <w:szCs w:val="24"/>
          <w:lang w:val="bs-Latn-BA"/>
        </w:rPr>
      </w:pPr>
    </w:p>
    <w:p w14:paraId="6874A681" w14:textId="1166060B" w:rsidR="00F93C1F" w:rsidRPr="003955E7" w:rsidRDefault="00F93C1F" w:rsidP="00182D8F">
      <w:pPr>
        <w:pStyle w:val="ListParagraph"/>
        <w:numPr>
          <w:ilvl w:val="0"/>
          <w:numId w:val="8"/>
        </w:numPr>
        <w:jc w:val="both"/>
        <w:rPr>
          <w:rFonts w:cs="Times New Roman"/>
          <w:sz w:val="24"/>
          <w:szCs w:val="24"/>
          <w:lang w:val="bs-Latn-BA"/>
        </w:rPr>
      </w:pPr>
      <w:r w:rsidRPr="003955E7">
        <w:rPr>
          <w:rFonts w:cs="Times New Roman"/>
          <w:sz w:val="24"/>
          <w:szCs w:val="24"/>
          <w:lang w:val="bs-Latn-BA"/>
        </w:rPr>
        <w:t>Organizacija regionalnih sastanaka studentskih organizacija</w:t>
      </w:r>
      <w:r w:rsidR="004F16F5">
        <w:rPr>
          <w:rFonts w:cs="Times New Roman"/>
          <w:sz w:val="24"/>
          <w:szCs w:val="24"/>
          <w:lang w:val="bs-Latn-BA"/>
        </w:rPr>
        <w:t>.</w:t>
      </w:r>
    </w:p>
    <w:p w14:paraId="72045184" w14:textId="77777777" w:rsidR="00F20369" w:rsidRPr="003955E7" w:rsidRDefault="00F20369" w:rsidP="00F20369">
      <w:pPr>
        <w:jc w:val="both"/>
        <w:rPr>
          <w:rFonts w:cs="Times New Roman"/>
          <w:b/>
          <w:sz w:val="24"/>
          <w:szCs w:val="24"/>
          <w:lang w:val="bs-Latn-BA"/>
        </w:rPr>
      </w:pPr>
    </w:p>
    <w:p w14:paraId="2AB82738" w14:textId="77777777" w:rsidR="00F20369" w:rsidRPr="003955E7" w:rsidRDefault="00F20369" w:rsidP="00F20369">
      <w:pPr>
        <w:ind w:firstLine="568"/>
        <w:jc w:val="both"/>
        <w:rPr>
          <w:rFonts w:cs="Times New Roman"/>
          <w:b/>
          <w:sz w:val="24"/>
          <w:szCs w:val="24"/>
          <w:lang w:val="bs-Latn-BA"/>
        </w:rPr>
      </w:pPr>
      <w:r w:rsidRPr="003955E7">
        <w:rPr>
          <w:rFonts w:cs="Times New Roman"/>
          <w:b/>
          <w:sz w:val="24"/>
          <w:szCs w:val="24"/>
          <w:lang w:val="bs-Latn-BA"/>
        </w:rPr>
        <w:t>Pravo na dodjelu sredstava imaju:</w:t>
      </w:r>
    </w:p>
    <w:p w14:paraId="75C56954" w14:textId="5358663B" w:rsidR="00F20369" w:rsidRPr="003955E7" w:rsidRDefault="00F20369" w:rsidP="00F20369">
      <w:pPr>
        <w:numPr>
          <w:ilvl w:val="0"/>
          <w:numId w:val="5"/>
        </w:numPr>
        <w:jc w:val="both"/>
        <w:rPr>
          <w:rFonts w:eastAsia="Times New Roman" w:cs="Times New Roman"/>
          <w:color w:val="000000"/>
          <w:sz w:val="24"/>
          <w:szCs w:val="24"/>
          <w:lang w:val="bs-Latn-BA"/>
        </w:rPr>
      </w:pPr>
      <w:r w:rsidRPr="003955E7">
        <w:rPr>
          <w:rFonts w:eastAsia="Times New Roman" w:cs="Times New Roman"/>
          <w:color w:val="000000"/>
          <w:sz w:val="24"/>
          <w:szCs w:val="24"/>
          <w:lang w:val="bs-Latn-BA"/>
        </w:rPr>
        <w:t>udruženja/neprofitne organizacije koje ispunjavaju opšte i posebne uslove po ovom javnom pozivu</w:t>
      </w:r>
    </w:p>
    <w:p w14:paraId="3166C17D" w14:textId="77777777" w:rsidR="00F20369" w:rsidRPr="003955E7" w:rsidRDefault="00F20369" w:rsidP="00F20369">
      <w:pPr>
        <w:numPr>
          <w:ilvl w:val="0"/>
          <w:numId w:val="5"/>
        </w:numPr>
        <w:jc w:val="both"/>
        <w:rPr>
          <w:rFonts w:eastAsia="Times New Roman" w:cs="Times New Roman"/>
          <w:color w:val="000000"/>
          <w:sz w:val="24"/>
          <w:szCs w:val="24"/>
          <w:lang w:val="bs-Latn-BA"/>
        </w:rPr>
      </w:pPr>
      <w:r w:rsidRPr="003955E7">
        <w:rPr>
          <w:rFonts w:eastAsia="Times New Roman" w:cs="Times New Roman"/>
          <w:color w:val="000000"/>
          <w:sz w:val="24"/>
          <w:szCs w:val="24"/>
          <w:lang w:val="bs-Latn-BA"/>
        </w:rPr>
        <w:t xml:space="preserve">udruženja/neprofitne organizacije koje su dostavile izvještaj o namjenskom utrošku dodijeljenih sredstava po Javnom pozivu za prethodnu godinu, </w:t>
      </w:r>
      <w:r w:rsidRPr="003955E7">
        <w:rPr>
          <w:rFonts w:eastAsia="Times New Roman" w:cs="Times New Roman"/>
          <w:b/>
          <w:color w:val="000000"/>
          <w:sz w:val="24"/>
          <w:szCs w:val="24"/>
          <w:u w:val="single"/>
          <w:lang w:val="bs-Latn-BA"/>
        </w:rPr>
        <w:t>prije objave ovog javnog poziva</w:t>
      </w:r>
    </w:p>
    <w:p w14:paraId="39304370" w14:textId="73E37D82" w:rsidR="00182D8F" w:rsidRPr="003955E7" w:rsidRDefault="00F20369" w:rsidP="00182D8F">
      <w:pPr>
        <w:pStyle w:val="ListParagraph"/>
        <w:numPr>
          <w:ilvl w:val="0"/>
          <w:numId w:val="5"/>
        </w:numPr>
        <w:rPr>
          <w:rFonts w:eastAsia="Times New Roman" w:cs="Times New Roman"/>
          <w:color w:val="000000"/>
          <w:sz w:val="24"/>
          <w:szCs w:val="24"/>
          <w:lang w:val="bs-Latn-BA"/>
        </w:rPr>
      </w:pPr>
      <w:r w:rsidRPr="003955E7">
        <w:rPr>
          <w:rFonts w:eastAsia="Times New Roman" w:cs="Times New Roman"/>
          <w:color w:val="000000"/>
          <w:sz w:val="24"/>
          <w:szCs w:val="24"/>
          <w:lang w:val="bs-Latn-BA"/>
        </w:rPr>
        <w:t>studentske organizacije koje su registrovane u Registru studentskih organizacija u skladu sa Zakonom o studentskom organizovanju (“Službene novine Kantona Sarajevo” broj 11/10) i Pravilnikom o registru studentskih organizacija na području Kantona Sarajevo (“Službene novine Kantona Sarajevo” broj 47/14) i koje su izvršile ažuriranje podataka u registru, u skladu sa aktom Ministarstva za nauku, visoko obrazovanje i mlade Kantona Sarajevo, broj 27/03-02-17154-4/22 od 28.04.2022. godine</w:t>
      </w:r>
    </w:p>
    <w:p w14:paraId="498AA1EC" w14:textId="77777777" w:rsidR="00F20369" w:rsidRPr="003955E7" w:rsidRDefault="00F20369" w:rsidP="00F20369">
      <w:pPr>
        <w:ind w:left="60"/>
        <w:jc w:val="both"/>
        <w:rPr>
          <w:rFonts w:cs="Times New Roman"/>
          <w:sz w:val="24"/>
          <w:szCs w:val="24"/>
          <w:lang w:val="bs-Latn-BA"/>
        </w:rPr>
      </w:pPr>
    </w:p>
    <w:p w14:paraId="6672C5CE" w14:textId="713AF698"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 xml:space="preserve">Po osnovu ovog javnog poziva mogu biti sufinansirani projekti </w:t>
      </w:r>
      <w:r w:rsidR="001461C5" w:rsidRPr="003955E7">
        <w:rPr>
          <w:rFonts w:cs="Times New Roman"/>
          <w:sz w:val="24"/>
          <w:szCs w:val="24"/>
          <w:lang w:val="bs-Latn-BA"/>
        </w:rPr>
        <w:t xml:space="preserve">koji će se </w:t>
      </w:r>
      <w:r w:rsidR="003F469E" w:rsidRPr="003955E7">
        <w:rPr>
          <w:rFonts w:cs="Times New Roman"/>
          <w:sz w:val="24"/>
          <w:szCs w:val="24"/>
          <w:lang w:val="bs-Latn-BA"/>
        </w:rPr>
        <w:t>okončati u roku od 6 mjeseci od zaključivanja ugovora između korisnika sredstava i Ministarstva za nauku, visoko obrazovanje i mlade Kantona Sarajevo.</w:t>
      </w:r>
    </w:p>
    <w:p w14:paraId="5C1B5F54" w14:textId="058439E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Projekti organizacija koje su već ostvarile sufinansiranje u 202</w:t>
      </w:r>
      <w:r w:rsidR="001461C5" w:rsidRPr="003955E7">
        <w:rPr>
          <w:rFonts w:cs="Times New Roman"/>
          <w:sz w:val="24"/>
          <w:szCs w:val="24"/>
          <w:lang w:val="bs-Latn-BA"/>
        </w:rPr>
        <w:t>1</w:t>
      </w:r>
      <w:r w:rsidRPr="003955E7">
        <w:rPr>
          <w:rFonts w:cs="Times New Roman"/>
          <w:sz w:val="24"/>
          <w:szCs w:val="24"/>
          <w:lang w:val="bs-Latn-BA"/>
        </w:rPr>
        <w:t>. godini neće biti prioritet prilikom dodjele sredstava za sufinansiranje u 2022. godini.</w:t>
      </w:r>
      <w:r w:rsidR="001461C5" w:rsidRPr="003955E7">
        <w:rPr>
          <w:rFonts w:cs="Times New Roman"/>
          <w:sz w:val="24"/>
          <w:szCs w:val="24"/>
          <w:lang w:val="bs-Latn-BA"/>
        </w:rPr>
        <w:t xml:space="preserve"> </w:t>
      </w:r>
    </w:p>
    <w:p w14:paraId="2124FE26" w14:textId="77777777" w:rsidR="00F20369" w:rsidRPr="003955E7" w:rsidRDefault="00F20369" w:rsidP="00F20369">
      <w:pPr>
        <w:ind w:firstLine="720"/>
        <w:jc w:val="both"/>
        <w:rPr>
          <w:rFonts w:cs="Times New Roman"/>
          <w:sz w:val="24"/>
          <w:szCs w:val="24"/>
          <w:lang w:val="bs-Latn-BA"/>
        </w:rPr>
      </w:pPr>
    </w:p>
    <w:p w14:paraId="2336A91C" w14:textId="0020E05D" w:rsidR="00F20369" w:rsidRPr="003955E7" w:rsidRDefault="00F20369" w:rsidP="00F20369">
      <w:pPr>
        <w:ind w:firstLine="720"/>
        <w:jc w:val="both"/>
        <w:rPr>
          <w:rFonts w:cs="Times New Roman"/>
          <w:b/>
          <w:sz w:val="24"/>
          <w:szCs w:val="24"/>
          <w:lang w:val="bs-Latn-BA"/>
        </w:rPr>
      </w:pPr>
      <w:r w:rsidRPr="003955E7">
        <w:rPr>
          <w:rFonts w:cs="Times New Roman"/>
          <w:sz w:val="24"/>
          <w:szCs w:val="24"/>
          <w:lang w:val="bs-Latn-BA"/>
        </w:rPr>
        <w:t>Udruženje/neprofitna organizacija koja aplicira po ovom javnom pozivu može kandidovati</w:t>
      </w:r>
      <w:r w:rsidRPr="003955E7">
        <w:rPr>
          <w:rFonts w:cs="Times New Roman"/>
          <w:b/>
          <w:sz w:val="24"/>
          <w:szCs w:val="24"/>
          <w:lang w:val="bs-Latn-BA"/>
        </w:rPr>
        <w:t xml:space="preserve"> </w:t>
      </w:r>
      <w:r w:rsidRPr="003955E7">
        <w:rPr>
          <w:rFonts w:cs="Times New Roman"/>
          <w:b/>
          <w:sz w:val="24"/>
          <w:szCs w:val="24"/>
          <w:u w:val="single"/>
          <w:lang w:val="bs-Latn-BA"/>
        </w:rPr>
        <w:t>isključivo jedan projektni prijedlog</w:t>
      </w:r>
      <w:r w:rsidRPr="003955E7">
        <w:rPr>
          <w:rFonts w:cs="Times New Roman"/>
          <w:b/>
          <w:sz w:val="24"/>
          <w:szCs w:val="24"/>
          <w:lang w:val="bs-Latn-BA"/>
        </w:rPr>
        <w:t xml:space="preserve"> iz ovog programa.</w:t>
      </w:r>
      <w:r w:rsidR="001461C5" w:rsidRPr="003955E7">
        <w:rPr>
          <w:rFonts w:cs="Times New Roman"/>
          <w:b/>
          <w:sz w:val="24"/>
          <w:szCs w:val="24"/>
          <w:lang w:val="bs-Latn-BA"/>
        </w:rPr>
        <w:t xml:space="preserve"> Udruženja i fondacije koji su u 2022. godini kao dobitnici sredstava iz Budžeta Kantona Sarajevo zaključili ugovor sa Ministarstvom za nauku, visoko obrazovanje i mlade Kantona Sarajevo, nemaju pravo učešća po ovom javnom pozivu.</w:t>
      </w:r>
    </w:p>
    <w:p w14:paraId="03025E95" w14:textId="77777777" w:rsidR="00F20369" w:rsidRPr="003955E7" w:rsidRDefault="00F20369" w:rsidP="00F20369">
      <w:pPr>
        <w:jc w:val="both"/>
        <w:rPr>
          <w:rFonts w:cs="Times New Roman"/>
          <w:sz w:val="24"/>
          <w:szCs w:val="24"/>
          <w:lang w:val="bs-Latn-BA"/>
        </w:rPr>
      </w:pPr>
    </w:p>
    <w:p w14:paraId="0CF33194" w14:textId="77777777" w:rsidR="00F20369" w:rsidRPr="003955E7" w:rsidRDefault="00F20369" w:rsidP="00F20369">
      <w:pPr>
        <w:ind w:firstLine="720"/>
        <w:jc w:val="both"/>
        <w:rPr>
          <w:rFonts w:cs="Times New Roman"/>
          <w:b/>
          <w:sz w:val="24"/>
          <w:szCs w:val="24"/>
          <w:lang w:val="bs-Latn-BA"/>
        </w:rPr>
      </w:pPr>
      <w:bookmarkStart w:id="0" w:name="_Hlk77323873"/>
      <w:r w:rsidRPr="003955E7">
        <w:rPr>
          <w:rFonts w:cs="Times New Roman"/>
          <w:b/>
          <w:sz w:val="24"/>
          <w:szCs w:val="24"/>
          <w:lang w:val="bs-Latn-BA"/>
        </w:rPr>
        <w:t>Projekat koji se kandiduje za dodjelu sredstava po ovom javnom pozivu</w:t>
      </w:r>
      <w:bookmarkEnd w:id="0"/>
      <w:r w:rsidRPr="003955E7">
        <w:rPr>
          <w:rFonts w:cs="Times New Roman"/>
          <w:b/>
          <w:sz w:val="24"/>
          <w:szCs w:val="24"/>
          <w:lang w:val="bs-Latn-BA"/>
        </w:rPr>
        <w:t xml:space="preserve"> vrednovat će se po osnovu sljedećih kriterija:</w:t>
      </w:r>
    </w:p>
    <w:p w14:paraId="68C1BE20" w14:textId="77777777" w:rsidR="00F20369" w:rsidRPr="003955E7" w:rsidRDefault="00F20369" w:rsidP="00F20369">
      <w:pPr>
        <w:pStyle w:val="ListParagraph"/>
        <w:numPr>
          <w:ilvl w:val="0"/>
          <w:numId w:val="1"/>
        </w:numPr>
        <w:jc w:val="both"/>
        <w:rPr>
          <w:rFonts w:cs="Times New Roman"/>
          <w:sz w:val="24"/>
          <w:szCs w:val="24"/>
          <w:lang w:val="bs-Latn-BA"/>
        </w:rPr>
      </w:pPr>
      <w:r w:rsidRPr="003955E7">
        <w:rPr>
          <w:rFonts w:cs="Times New Roman"/>
          <w:sz w:val="24"/>
          <w:szCs w:val="24"/>
          <w:lang w:val="bs-Latn-BA"/>
        </w:rPr>
        <w:t>da zadovoljava posebne kriterije u skladu sa Uredbom o dodjeli transfera neprofitnim organizacijama i pojedincima iz Budzeta Kantona Sarajevo (“Službene novine Kantona Sarajevo”, br. 22/21 i 13/22), na osnovu kojih se ocjenjuju prijave</w:t>
      </w:r>
    </w:p>
    <w:p w14:paraId="6BA7CDC5" w14:textId="77777777" w:rsidR="00F20369" w:rsidRPr="003955E7" w:rsidRDefault="00F20369" w:rsidP="00F20369">
      <w:pPr>
        <w:numPr>
          <w:ilvl w:val="0"/>
          <w:numId w:val="1"/>
        </w:numPr>
        <w:jc w:val="both"/>
        <w:rPr>
          <w:rFonts w:cs="Times New Roman"/>
          <w:sz w:val="24"/>
          <w:szCs w:val="24"/>
          <w:lang w:val="bs-Latn-BA"/>
        </w:rPr>
      </w:pPr>
      <w:r w:rsidRPr="003955E7">
        <w:rPr>
          <w:rFonts w:cs="Times New Roman"/>
          <w:sz w:val="24"/>
          <w:szCs w:val="24"/>
          <w:lang w:val="bs-Latn-BA"/>
        </w:rPr>
        <w:t>da je usmjeren na zadovoljavanje društveno korisnih potreba mladih životne dobi od 15 do 30 godina u skladu sa Zakonom o mladima Federacije Bosne i Hercegovine („Službene novine Federacije BiH, broj 36/10);</w:t>
      </w:r>
    </w:p>
    <w:p w14:paraId="1F8DEEA9" w14:textId="77777777" w:rsidR="00F20369" w:rsidRPr="003955E7" w:rsidRDefault="00F20369" w:rsidP="00F20369">
      <w:pPr>
        <w:numPr>
          <w:ilvl w:val="0"/>
          <w:numId w:val="1"/>
        </w:numPr>
        <w:jc w:val="both"/>
        <w:rPr>
          <w:rFonts w:cs="Times New Roman"/>
          <w:sz w:val="24"/>
          <w:szCs w:val="24"/>
          <w:lang w:val="bs-Latn-BA"/>
        </w:rPr>
      </w:pPr>
      <w:r w:rsidRPr="003955E7">
        <w:rPr>
          <w:rFonts w:cs="Times New Roman"/>
          <w:sz w:val="24"/>
          <w:szCs w:val="24"/>
          <w:lang w:val="bs-Latn-BA"/>
        </w:rPr>
        <w:t xml:space="preserve">da je usmjeren na zadovoljavanje potreba mladih sa područja Kantona Sarajevo; </w:t>
      </w:r>
    </w:p>
    <w:p w14:paraId="2309990C" w14:textId="77777777" w:rsidR="00F20369" w:rsidRPr="003955E7" w:rsidRDefault="00F20369" w:rsidP="00F20369">
      <w:pPr>
        <w:numPr>
          <w:ilvl w:val="0"/>
          <w:numId w:val="1"/>
        </w:numPr>
        <w:jc w:val="both"/>
        <w:rPr>
          <w:rFonts w:cs="Times New Roman"/>
          <w:sz w:val="24"/>
          <w:szCs w:val="24"/>
          <w:lang w:val="bs-Latn-BA"/>
        </w:rPr>
      </w:pPr>
      <w:r w:rsidRPr="003955E7">
        <w:rPr>
          <w:rFonts w:cs="Times New Roman"/>
          <w:sz w:val="24"/>
          <w:szCs w:val="24"/>
          <w:lang w:val="bs-Latn-BA"/>
        </w:rPr>
        <w:t>da projekat podržava strateške ciljeve i željene rezultate iz oblasti koje su definisane u Strategiji prema mladima Kantona Sarajevo za period 2019.-2023. godina iz sljedećih oblasti:</w:t>
      </w:r>
    </w:p>
    <w:p w14:paraId="4241180F" w14:textId="77777777" w:rsidR="00F20369" w:rsidRPr="003955E7" w:rsidRDefault="00F20369" w:rsidP="00F20369">
      <w:pPr>
        <w:jc w:val="both"/>
        <w:rPr>
          <w:rFonts w:cs="Times New Roman"/>
          <w:sz w:val="24"/>
          <w:szCs w:val="24"/>
          <w:lang w:val="bs-Latn-BA"/>
        </w:rPr>
      </w:pPr>
    </w:p>
    <w:p w14:paraId="5644C1DA" w14:textId="77777777" w:rsidR="00F20369" w:rsidRPr="003955E7" w:rsidRDefault="00F20369" w:rsidP="00F20369">
      <w:pPr>
        <w:numPr>
          <w:ilvl w:val="0"/>
          <w:numId w:val="4"/>
        </w:numPr>
        <w:ind w:firstLine="414"/>
        <w:jc w:val="both"/>
        <w:rPr>
          <w:rFonts w:eastAsia="Times New Roman" w:cs="Times New Roman"/>
          <w:color w:val="000000"/>
          <w:sz w:val="24"/>
          <w:szCs w:val="24"/>
          <w:lang w:val="bs-Latn-BA"/>
        </w:rPr>
      </w:pPr>
      <w:r w:rsidRPr="003955E7">
        <w:rPr>
          <w:rFonts w:eastAsia="Times New Roman" w:cs="Times New Roman"/>
          <w:color w:val="000000"/>
          <w:sz w:val="24"/>
          <w:szCs w:val="24"/>
          <w:lang w:val="bs-Latn-BA"/>
        </w:rPr>
        <w:t>obrazovanje i nauka mladih,</w:t>
      </w:r>
    </w:p>
    <w:p w14:paraId="3BED4C80" w14:textId="77777777" w:rsidR="00F20369" w:rsidRPr="003955E7" w:rsidRDefault="00F20369" w:rsidP="00F20369">
      <w:pPr>
        <w:numPr>
          <w:ilvl w:val="0"/>
          <w:numId w:val="4"/>
        </w:numPr>
        <w:ind w:firstLine="414"/>
        <w:jc w:val="both"/>
        <w:rPr>
          <w:rFonts w:eastAsia="Times New Roman" w:cs="Times New Roman"/>
          <w:color w:val="000000"/>
          <w:sz w:val="24"/>
          <w:szCs w:val="24"/>
          <w:lang w:val="bs-Latn-BA"/>
        </w:rPr>
      </w:pPr>
      <w:r w:rsidRPr="003955E7">
        <w:rPr>
          <w:rFonts w:eastAsia="Times New Roman" w:cs="Times New Roman"/>
          <w:color w:val="000000"/>
          <w:sz w:val="24"/>
          <w:szCs w:val="24"/>
          <w:lang w:val="bs-Latn-BA"/>
        </w:rPr>
        <w:t>socijalna briga mladih,</w:t>
      </w:r>
    </w:p>
    <w:p w14:paraId="199C9847" w14:textId="77777777" w:rsidR="00F20369" w:rsidRPr="003955E7" w:rsidRDefault="00F20369" w:rsidP="00F20369">
      <w:pPr>
        <w:numPr>
          <w:ilvl w:val="0"/>
          <w:numId w:val="4"/>
        </w:numPr>
        <w:ind w:firstLine="414"/>
        <w:jc w:val="both"/>
        <w:rPr>
          <w:rFonts w:eastAsia="Times New Roman" w:cs="Times New Roman"/>
          <w:color w:val="000000"/>
          <w:sz w:val="24"/>
          <w:szCs w:val="24"/>
          <w:lang w:val="bs-Latn-BA"/>
        </w:rPr>
      </w:pPr>
      <w:r w:rsidRPr="003955E7">
        <w:rPr>
          <w:rFonts w:eastAsia="Times New Roman" w:cs="Times New Roman"/>
          <w:color w:val="000000"/>
          <w:sz w:val="24"/>
          <w:szCs w:val="24"/>
          <w:lang w:val="bs-Latn-BA"/>
        </w:rPr>
        <w:t>zdravstvena zaštita mladih,</w:t>
      </w:r>
    </w:p>
    <w:p w14:paraId="278AA41A" w14:textId="77777777" w:rsidR="00F20369" w:rsidRPr="003955E7" w:rsidRDefault="00F20369" w:rsidP="00F20369">
      <w:pPr>
        <w:numPr>
          <w:ilvl w:val="0"/>
          <w:numId w:val="4"/>
        </w:numPr>
        <w:ind w:firstLine="414"/>
        <w:jc w:val="both"/>
        <w:rPr>
          <w:rFonts w:eastAsia="Times New Roman" w:cs="Times New Roman"/>
          <w:color w:val="000000"/>
          <w:sz w:val="24"/>
          <w:szCs w:val="24"/>
          <w:lang w:val="bs-Latn-BA"/>
        </w:rPr>
      </w:pPr>
      <w:r w:rsidRPr="003955E7">
        <w:rPr>
          <w:rFonts w:eastAsia="Times New Roman" w:cs="Times New Roman"/>
          <w:color w:val="000000"/>
          <w:sz w:val="24"/>
          <w:szCs w:val="24"/>
          <w:lang w:val="bs-Latn-BA"/>
        </w:rPr>
        <w:t>aktivizam mladih - učešće, volontiranje i mobilnost,</w:t>
      </w:r>
    </w:p>
    <w:p w14:paraId="428E0851" w14:textId="77777777" w:rsidR="00F20369" w:rsidRPr="003955E7" w:rsidRDefault="00F20369" w:rsidP="00F20369">
      <w:pPr>
        <w:ind w:left="1134"/>
        <w:jc w:val="both"/>
        <w:rPr>
          <w:rFonts w:eastAsia="Times New Roman" w:cs="Times New Roman"/>
          <w:color w:val="000000"/>
          <w:sz w:val="24"/>
          <w:szCs w:val="24"/>
          <w:lang w:val="bs-Latn-BA"/>
        </w:rPr>
      </w:pPr>
    </w:p>
    <w:p w14:paraId="5DE1E99C" w14:textId="77777777" w:rsidR="00F20369" w:rsidRPr="003955E7" w:rsidRDefault="00F20369" w:rsidP="00F20369">
      <w:pPr>
        <w:numPr>
          <w:ilvl w:val="0"/>
          <w:numId w:val="1"/>
        </w:numPr>
        <w:jc w:val="both"/>
        <w:rPr>
          <w:rFonts w:cs="Times New Roman"/>
          <w:sz w:val="24"/>
          <w:szCs w:val="24"/>
          <w:lang w:val="bs-Latn-BA"/>
        </w:rPr>
      </w:pPr>
      <w:r w:rsidRPr="003955E7">
        <w:rPr>
          <w:rFonts w:cs="Times New Roman"/>
          <w:sz w:val="24"/>
          <w:szCs w:val="24"/>
          <w:lang w:val="bs-Latn-BA"/>
        </w:rPr>
        <w:t>da je usmjeren na angažovanje i uključivanje u društvene procese mladih iz kategorije marginaliziranih grupa (npr. osobe s invaliditetom, nacionalne manjine, socijalno ugrožene grupe itd.);</w:t>
      </w:r>
    </w:p>
    <w:p w14:paraId="3ECBEBE0" w14:textId="77777777" w:rsidR="00F20369" w:rsidRPr="003955E7" w:rsidRDefault="00F20369" w:rsidP="00F20369">
      <w:pPr>
        <w:numPr>
          <w:ilvl w:val="0"/>
          <w:numId w:val="1"/>
        </w:numPr>
        <w:jc w:val="both"/>
        <w:rPr>
          <w:rFonts w:cs="Times New Roman"/>
          <w:sz w:val="24"/>
          <w:szCs w:val="24"/>
          <w:lang w:val="bs-Latn-BA"/>
        </w:rPr>
      </w:pPr>
      <w:r w:rsidRPr="003955E7">
        <w:rPr>
          <w:rFonts w:cs="Times New Roman"/>
          <w:sz w:val="24"/>
          <w:szCs w:val="24"/>
          <w:lang w:val="bs-Latn-BA"/>
        </w:rPr>
        <w:t>da su precizno definisani rezultati projekta i njihov direktni i indirektni uticaj na ciljne grupe mladih ljudi, odnosno da su jasno definisani direktni i indirektni korisnici projekta;</w:t>
      </w:r>
    </w:p>
    <w:p w14:paraId="3024C0ED" w14:textId="3DF9C75D" w:rsidR="00F20369" w:rsidRPr="003955E7" w:rsidRDefault="00F20369" w:rsidP="00F20369">
      <w:pPr>
        <w:numPr>
          <w:ilvl w:val="0"/>
          <w:numId w:val="1"/>
        </w:numPr>
        <w:jc w:val="both"/>
        <w:rPr>
          <w:rFonts w:cs="Times New Roman"/>
          <w:sz w:val="24"/>
          <w:szCs w:val="24"/>
          <w:lang w:val="bs-Latn-BA"/>
        </w:rPr>
      </w:pPr>
      <w:r w:rsidRPr="003955E7">
        <w:rPr>
          <w:rFonts w:cs="Times New Roman"/>
          <w:sz w:val="24"/>
          <w:szCs w:val="24"/>
          <w:lang w:val="bs-Latn-BA"/>
        </w:rPr>
        <w:t>da je jasno identificirana potreba za realizacijom projekta, odnosno da je jasno objašnjeno koje probleme će projekat fokusirati, odnosno kako će njegovi rezultati uticati</w:t>
      </w:r>
      <w:r w:rsidR="001461C5" w:rsidRPr="003955E7">
        <w:rPr>
          <w:rFonts w:cs="Times New Roman"/>
          <w:sz w:val="24"/>
          <w:szCs w:val="24"/>
          <w:lang w:val="bs-Latn-BA"/>
        </w:rPr>
        <w:t xml:space="preserve"> </w:t>
      </w:r>
      <w:r w:rsidRPr="003955E7">
        <w:rPr>
          <w:rFonts w:cs="Times New Roman"/>
          <w:sz w:val="24"/>
          <w:szCs w:val="24"/>
          <w:lang w:val="bs-Latn-BA"/>
        </w:rPr>
        <w:t>na rješavanje potreba i problema mladih Kantona Sarajevo,</w:t>
      </w:r>
    </w:p>
    <w:p w14:paraId="0D0A01B1" w14:textId="77777777" w:rsidR="00F20369" w:rsidRPr="003955E7" w:rsidRDefault="00F20369" w:rsidP="00F20369">
      <w:pPr>
        <w:numPr>
          <w:ilvl w:val="0"/>
          <w:numId w:val="1"/>
        </w:numPr>
        <w:jc w:val="both"/>
        <w:rPr>
          <w:rFonts w:cs="Times New Roman"/>
          <w:sz w:val="24"/>
          <w:szCs w:val="24"/>
          <w:lang w:val="bs-Latn-BA"/>
        </w:rPr>
      </w:pPr>
      <w:r w:rsidRPr="003955E7">
        <w:rPr>
          <w:rFonts w:cs="Times New Roman"/>
          <w:sz w:val="24"/>
          <w:szCs w:val="24"/>
          <w:lang w:val="bs-Latn-BA"/>
        </w:rPr>
        <w:t>da je jasno preciziran sadržaj rezultata projekta (oblikovani na način kako je to opisano u okviru definisanja predmeta ovog poziva), kao i vremenski plan aktivnosti koje je neophodno provesti da bi se projekat realizirao, a što uključuje i plan usmjeren na jačanje vidljivosti, kako projekta, tako i rezultata projekta,</w:t>
      </w:r>
    </w:p>
    <w:p w14:paraId="53EFA29D" w14:textId="77777777" w:rsidR="00F20369" w:rsidRPr="003955E7" w:rsidRDefault="00F20369" w:rsidP="00F20369">
      <w:pPr>
        <w:numPr>
          <w:ilvl w:val="0"/>
          <w:numId w:val="1"/>
        </w:numPr>
        <w:jc w:val="both"/>
        <w:rPr>
          <w:rFonts w:cs="Times New Roman"/>
          <w:sz w:val="24"/>
          <w:szCs w:val="24"/>
          <w:lang w:val="bs-Latn-BA"/>
        </w:rPr>
      </w:pPr>
      <w:r w:rsidRPr="003955E7">
        <w:rPr>
          <w:rFonts w:cs="Times New Roman"/>
          <w:sz w:val="24"/>
          <w:szCs w:val="24"/>
          <w:lang w:val="bs-Latn-BA"/>
        </w:rPr>
        <w:t>da postoji ekonomska opravdanost - finansijski plan/budžet projektnog prijedloga,</w:t>
      </w:r>
    </w:p>
    <w:p w14:paraId="2B3E4D88" w14:textId="77777777" w:rsidR="00F20369" w:rsidRPr="003955E7" w:rsidRDefault="00F20369" w:rsidP="00F20369">
      <w:pPr>
        <w:jc w:val="both"/>
        <w:rPr>
          <w:rFonts w:cs="Times New Roman"/>
          <w:sz w:val="24"/>
          <w:szCs w:val="24"/>
          <w:lang w:val="bs-Latn-BA"/>
        </w:rPr>
      </w:pPr>
    </w:p>
    <w:p w14:paraId="103134D9"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Podnosilac aplikacije za realizaciju projekta obavezan je osigurati minimalno 20% finansijskih sredstava iz vlastitih ili drugih izvora od ukupnih finansijskih sredstava potrebnih za realizaciju projekta. Odobrena sredstva aplikant može koristiti za administrativne troškove, maksimalno 30%, odnosno projektne aktivnosti maksimalno 70%.</w:t>
      </w:r>
    </w:p>
    <w:p w14:paraId="4AC52586"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Svi projekti trebaju biti planirani tako da u slučaju potrebe mogu biti realizirani u skladu sa eventualnim epidemiološkim mjerama.</w:t>
      </w:r>
    </w:p>
    <w:p w14:paraId="083D6478" w14:textId="77777777" w:rsidR="00F20369" w:rsidRPr="003955E7" w:rsidRDefault="00F20369" w:rsidP="00F20369">
      <w:pPr>
        <w:jc w:val="both"/>
        <w:rPr>
          <w:rFonts w:cs="Times New Roman"/>
          <w:sz w:val="24"/>
          <w:szCs w:val="24"/>
          <w:lang w:val="bs-Latn-BA"/>
        </w:rPr>
      </w:pPr>
    </w:p>
    <w:p w14:paraId="3643FA74" w14:textId="77777777" w:rsidR="00F20369" w:rsidRPr="003955E7" w:rsidRDefault="00F20369" w:rsidP="00F20369">
      <w:pPr>
        <w:ind w:firstLine="720"/>
        <w:jc w:val="both"/>
        <w:rPr>
          <w:rFonts w:eastAsia="Times New Roman" w:cs="Times New Roman"/>
          <w:b/>
          <w:color w:val="000000"/>
          <w:sz w:val="24"/>
          <w:szCs w:val="24"/>
          <w:u w:val="single"/>
          <w:lang w:val="bs-Latn-BA"/>
        </w:rPr>
      </w:pPr>
      <w:r w:rsidRPr="003955E7">
        <w:rPr>
          <w:rFonts w:eastAsia="Times New Roman" w:cs="Times New Roman"/>
          <w:b/>
          <w:color w:val="000000"/>
          <w:sz w:val="24"/>
          <w:szCs w:val="24"/>
          <w:u w:val="single"/>
          <w:lang w:val="bs-Latn-BA"/>
        </w:rPr>
        <w:t>NAPOMENE:</w:t>
      </w:r>
    </w:p>
    <w:p w14:paraId="68EC0A15"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lastRenderedPageBreak/>
        <w:t>Na osnovu ovog javnog poziva neće se sufinansirati sljedeće projektne aktivnosti:</w:t>
      </w:r>
    </w:p>
    <w:p w14:paraId="424BAE95"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-individualne, pojedinačne stipendije za studije;</w:t>
      </w:r>
    </w:p>
    <w:p w14:paraId="6C7553A2"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-individualni treninzi/kursevi;</w:t>
      </w:r>
    </w:p>
    <w:p w14:paraId="6C164EF5" w14:textId="77777777" w:rsidR="00F20369" w:rsidRPr="003955E7" w:rsidRDefault="00F20369" w:rsidP="00F20369">
      <w:pPr>
        <w:jc w:val="both"/>
        <w:rPr>
          <w:rFonts w:cs="Times New Roman"/>
          <w:sz w:val="24"/>
          <w:szCs w:val="24"/>
          <w:lang w:val="bs-Latn-BA"/>
        </w:rPr>
      </w:pPr>
    </w:p>
    <w:p w14:paraId="2EDFF66E"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Udruženje/neprofitna organizacija koja aplicira na ovaj javni poziv obavezna je dostaviti sljedeću dokumentaciju:</w:t>
      </w:r>
    </w:p>
    <w:p w14:paraId="60FDA350" w14:textId="77777777" w:rsidR="00F20369" w:rsidRPr="003955E7" w:rsidRDefault="00F20369" w:rsidP="00F20369">
      <w:pPr>
        <w:jc w:val="both"/>
        <w:rPr>
          <w:rFonts w:cs="Times New Roman"/>
          <w:sz w:val="24"/>
          <w:szCs w:val="24"/>
          <w:lang w:val="bs-Latn-BA"/>
        </w:rPr>
      </w:pPr>
    </w:p>
    <w:p w14:paraId="7D6F2D98" w14:textId="77777777" w:rsidR="00F20369" w:rsidRPr="003955E7" w:rsidRDefault="00F20369" w:rsidP="00F20369">
      <w:pPr>
        <w:numPr>
          <w:ilvl w:val="0"/>
          <w:numId w:val="2"/>
        </w:numPr>
        <w:jc w:val="both"/>
        <w:rPr>
          <w:rFonts w:cs="Times New Roman"/>
          <w:sz w:val="24"/>
          <w:szCs w:val="24"/>
          <w:lang w:val="bs-Latn-BA"/>
        </w:rPr>
      </w:pPr>
      <w:r w:rsidRPr="003955E7">
        <w:rPr>
          <w:rFonts w:cs="Times New Roman"/>
          <w:sz w:val="24"/>
          <w:szCs w:val="24"/>
          <w:lang w:val="bs-Latn-BA"/>
        </w:rPr>
        <w:t xml:space="preserve">Prijavni obrazac </w:t>
      </w:r>
      <w:r w:rsidRPr="003955E7">
        <w:rPr>
          <w:rFonts w:cs="Times New Roman"/>
          <w:b/>
          <w:sz w:val="24"/>
          <w:szCs w:val="24"/>
          <w:lang w:val="bs-Latn-BA"/>
        </w:rPr>
        <w:t xml:space="preserve">- Obrazac  UNO-21/1 </w:t>
      </w:r>
      <w:r w:rsidRPr="003955E7">
        <w:rPr>
          <w:rFonts w:cs="Times New Roman"/>
          <w:sz w:val="24"/>
          <w:szCs w:val="24"/>
          <w:lang w:val="bs-Latn-BA"/>
        </w:rPr>
        <w:t>(potpisan od strane osobe ovlaštene za zastupanje udruženja/neprofitne organizacije u pravnom prometu i ovjeren pečatom udruženja/neprofitne organizacije);</w:t>
      </w:r>
    </w:p>
    <w:p w14:paraId="2D3511E3" w14:textId="77777777" w:rsidR="00F20369" w:rsidRPr="003955E7" w:rsidRDefault="00F20369" w:rsidP="00F20369">
      <w:pPr>
        <w:numPr>
          <w:ilvl w:val="0"/>
          <w:numId w:val="2"/>
        </w:numPr>
        <w:jc w:val="both"/>
        <w:rPr>
          <w:rFonts w:cs="Times New Roman"/>
          <w:sz w:val="24"/>
          <w:szCs w:val="24"/>
          <w:lang w:val="bs-Latn-BA"/>
        </w:rPr>
      </w:pPr>
      <w:r w:rsidRPr="003955E7">
        <w:rPr>
          <w:rFonts w:cs="Times New Roman"/>
          <w:sz w:val="24"/>
          <w:szCs w:val="24"/>
          <w:lang w:val="bs-Latn-BA"/>
        </w:rPr>
        <w:t xml:space="preserve">Projektni prijedlog </w:t>
      </w:r>
      <w:r w:rsidRPr="003955E7">
        <w:rPr>
          <w:rFonts w:cs="Times New Roman"/>
          <w:b/>
          <w:sz w:val="24"/>
          <w:szCs w:val="24"/>
          <w:lang w:val="bs-Latn-BA"/>
        </w:rPr>
        <w:t xml:space="preserve">- Obrazac UNO-21/2 </w:t>
      </w:r>
      <w:r w:rsidRPr="003955E7">
        <w:rPr>
          <w:rFonts w:cs="Times New Roman"/>
          <w:sz w:val="24"/>
          <w:szCs w:val="24"/>
          <w:lang w:val="bs-Latn-BA"/>
        </w:rPr>
        <w:t>(potpisan od strane osobe ovlaštene za zastupanje udruženja/neprofitne organizacije u pravnom prometu i ovjeren pečatom udruženja/neprofitne organizacije);</w:t>
      </w:r>
    </w:p>
    <w:p w14:paraId="67FBFA11" w14:textId="77777777" w:rsidR="00F20369" w:rsidRPr="003955E7" w:rsidRDefault="00F20369" w:rsidP="00F20369">
      <w:pPr>
        <w:numPr>
          <w:ilvl w:val="0"/>
          <w:numId w:val="2"/>
        </w:numPr>
        <w:jc w:val="both"/>
        <w:rPr>
          <w:rFonts w:cs="Times New Roman"/>
          <w:sz w:val="24"/>
          <w:szCs w:val="24"/>
          <w:lang w:val="bs-Latn-BA"/>
        </w:rPr>
      </w:pPr>
      <w:r w:rsidRPr="003955E7">
        <w:rPr>
          <w:rFonts w:cs="Times New Roman"/>
          <w:sz w:val="24"/>
          <w:szCs w:val="24"/>
          <w:lang w:val="bs-Latn-BA"/>
        </w:rPr>
        <w:t xml:space="preserve">Pregled budžeta/finansijskog plana projektnog prijedloga - </w:t>
      </w:r>
      <w:r w:rsidRPr="003955E7">
        <w:rPr>
          <w:rFonts w:cs="Times New Roman"/>
          <w:b/>
          <w:sz w:val="24"/>
          <w:szCs w:val="24"/>
          <w:lang w:val="bs-Latn-BA"/>
        </w:rPr>
        <w:t xml:space="preserve">Obrazac UNO-21/3 </w:t>
      </w:r>
      <w:r w:rsidRPr="003955E7">
        <w:rPr>
          <w:rFonts w:cs="Times New Roman"/>
          <w:sz w:val="24"/>
          <w:szCs w:val="24"/>
          <w:lang w:val="bs-Latn-BA"/>
        </w:rPr>
        <w:t>(potpisan od strane osobe ovlaštene za zastupanje udruženja/neprofitne organizacije u pravnom prometu i ovjeren pečatom udruženja/neprofitne organizacije);</w:t>
      </w:r>
    </w:p>
    <w:p w14:paraId="48B55EC1" w14:textId="77777777" w:rsidR="00F20369" w:rsidRPr="003955E7" w:rsidRDefault="00F20369" w:rsidP="00F20369">
      <w:pPr>
        <w:numPr>
          <w:ilvl w:val="0"/>
          <w:numId w:val="2"/>
        </w:numPr>
        <w:jc w:val="both"/>
        <w:rPr>
          <w:rFonts w:cs="Times New Roman"/>
          <w:sz w:val="24"/>
          <w:szCs w:val="24"/>
          <w:lang w:val="bs-Latn-BA"/>
        </w:rPr>
      </w:pPr>
      <w:r w:rsidRPr="003955E7">
        <w:rPr>
          <w:rFonts w:cs="Times New Roman"/>
          <w:sz w:val="24"/>
          <w:szCs w:val="24"/>
          <w:lang w:val="bs-Latn-BA"/>
        </w:rPr>
        <w:t>Izjava osobe ovlaštene za zastupanje udruženja/neprofitne organizacije u pravnom prometu  potpisana i ovjerena pečatom udruženja/neprofitne organizacije da je podnosilac aplikacije za realizaciju projekta osigurao minimalno 20% finansijskih sredstava iz vlastitih ili drugih izvora u skladu sa finansijskim planom projekta koji kandiduje i da je projekat počeo ili počinje u 2022. godini i završava u roku od 6 mjeseci od zaključenja ugovora o dodjeli sredstava</w:t>
      </w:r>
    </w:p>
    <w:p w14:paraId="7100E043" w14:textId="1E7AAFCA" w:rsidR="00F20369" w:rsidRPr="003955E7" w:rsidRDefault="00F20369" w:rsidP="00F20369">
      <w:pPr>
        <w:numPr>
          <w:ilvl w:val="0"/>
          <w:numId w:val="2"/>
        </w:numPr>
        <w:jc w:val="both"/>
        <w:rPr>
          <w:rFonts w:cs="Times New Roman"/>
          <w:sz w:val="24"/>
          <w:szCs w:val="24"/>
          <w:lang w:val="bs-Latn-BA"/>
        </w:rPr>
      </w:pPr>
      <w:r w:rsidRPr="003955E7">
        <w:rPr>
          <w:rFonts w:cs="Times New Roman"/>
          <w:sz w:val="24"/>
          <w:szCs w:val="24"/>
          <w:lang w:val="bs-Latn-BA"/>
        </w:rPr>
        <w:t>Izjava osobe ovlaštene za zastupanje udruženja/neprofitne organizacije u pravnom prometu  potpisana i ovjerena pečatom udruženja/neprofitne organizacije da li su za projekat koji se kandiduje/dostavlja u 2022. godini već odobrena sredstva od strane drugih organa uprave Kantona Sarajevo ili od organa uprave na bilo kojem nivou vlasti u Bosni i Hercegovini.</w:t>
      </w:r>
    </w:p>
    <w:p w14:paraId="63B6ACAD" w14:textId="5D99326A" w:rsidR="00F93C1F" w:rsidRPr="003955E7" w:rsidRDefault="00F93C1F" w:rsidP="00F93C1F">
      <w:pPr>
        <w:pStyle w:val="ListParagraph"/>
        <w:numPr>
          <w:ilvl w:val="0"/>
          <w:numId w:val="2"/>
        </w:numPr>
        <w:rPr>
          <w:rFonts w:cs="Times New Roman"/>
          <w:sz w:val="24"/>
          <w:szCs w:val="24"/>
          <w:lang w:val="bs-Latn-BA"/>
        </w:rPr>
      </w:pPr>
      <w:r w:rsidRPr="003955E7">
        <w:rPr>
          <w:rFonts w:cs="Times New Roman"/>
          <w:sz w:val="24"/>
          <w:szCs w:val="24"/>
          <w:lang w:val="bs-Latn-BA"/>
        </w:rPr>
        <w:t xml:space="preserve">Uvjerenje iz Registra udruženja sa datumom izdavanja koji nije stariji od 3 mjeseca od dana objavljivanja Javnog poziva </w:t>
      </w:r>
    </w:p>
    <w:p w14:paraId="21990CFF" w14:textId="77777777" w:rsidR="00F93C1F" w:rsidRPr="003955E7" w:rsidRDefault="00F93C1F" w:rsidP="00F93C1F">
      <w:pPr>
        <w:pStyle w:val="ListParagraph"/>
        <w:numPr>
          <w:ilvl w:val="0"/>
          <w:numId w:val="2"/>
        </w:numPr>
        <w:rPr>
          <w:rFonts w:cs="Times New Roman"/>
          <w:sz w:val="24"/>
          <w:szCs w:val="24"/>
          <w:lang w:val="bs-Latn-BA"/>
        </w:rPr>
      </w:pPr>
      <w:r w:rsidRPr="003955E7">
        <w:rPr>
          <w:rFonts w:cs="Times New Roman"/>
          <w:sz w:val="24"/>
          <w:szCs w:val="24"/>
          <w:lang w:val="bs-Latn-BA"/>
        </w:rPr>
        <w:t xml:space="preserve">Uvjerenje o poreznoj registraciji - ID broj </w:t>
      </w:r>
    </w:p>
    <w:p w14:paraId="592FEA8B" w14:textId="77777777" w:rsidR="00F93C1F" w:rsidRPr="003955E7" w:rsidRDefault="00F93C1F" w:rsidP="00F93C1F">
      <w:pPr>
        <w:rPr>
          <w:rFonts w:cs="Times New Roman"/>
          <w:sz w:val="24"/>
          <w:szCs w:val="24"/>
          <w:lang w:val="bs-Latn-BA"/>
        </w:rPr>
      </w:pPr>
    </w:p>
    <w:p w14:paraId="49A8557D" w14:textId="77777777" w:rsidR="00F20369" w:rsidRPr="003955E7" w:rsidRDefault="00F20369" w:rsidP="00F20369">
      <w:pPr>
        <w:jc w:val="both"/>
        <w:rPr>
          <w:rFonts w:cs="Times New Roman"/>
          <w:sz w:val="24"/>
          <w:szCs w:val="24"/>
          <w:lang w:val="bs-Latn-BA"/>
        </w:rPr>
      </w:pPr>
    </w:p>
    <w:p w14:paraId="59E46CA8" w14:textId="77777777" w:rsidR="00F20369" w:rsidRPr="003955E7" w:rsidRDefault="00F20369" w:rsidP="00F20369">
      <w:pPr>
        <w:ind w:left="360" w:firstLine="360"/>
        <w:jc w:val="both"/>
        <w:rPr>
          <w:rFonts w:cs="Times New Roman"/>
          <w:sz w:val="24"/>
          <w:szCs w:val="24"/>
          <w:lang w:val="bs-Latn-BA"/>
        </w:rPr>
      </w:pPr>
      <w:r w:rsidRPr="003955E7">
        <w:rPr>
          <w:rFonts w:cs="Times New Roman"/>
          <w:sz w:val="24"/>
          <w:szCs w:val="24"/>
          <w:lang w:val="bs-Latn-BA"/>
        </w:rPr>
        <w:t>Udruženja/neprofitne organizacije čiji projekti budu izabrani za sufinansiranje, prilikom zaključivanja ugovora, biti će dužni dostaviti sljedeću dokumentaciju:</w:t>
      </w:r>
    </w:p>
    <w:p w14:paraId="2B29577A" w14:textId="77777777" w:rsidR="00F20369" w:rsidRPr="003955E7" w:rsidRDefault="00F20369" w:rsidP="00F20369">
      <w:pPr>
        <w:jc w:val="both"/>
        <w:rPr>
          <w:rFonts w:cs="Times New Roman"/>
          <w:sz w:val="24"/>
          <w:szCs w:val="24"/>
          <w:lang w:val="bs-Latn-BA"/>
        </w:rPr>
      </w:pPr>
    </w:p>
    <w:p w14:paraId="6C0DB31E" w14:textId="77777777" w:rsidR="00F20369" w:rsidRPr="003955E7" w:rsidRDefault="00F20369" w:rsidP="00F20369">
      <w:pPr>
        <w:numPr>
          <w:ilvl w:val="0"/>
          <w:numId w:val="6"/>
        </w:numPr>
        <w:jc w:val="both"/>
        <w:rPr>
          <w:rFonts w:cs="Times New Roman"/>
          <w:sz w:val="24"/>
          <w:szCs w:val="24"/>
          <w:lang w:val="bs-Latn-BA"/>
        </w:rPr>
      </w:pPr>
      <w:r w:rsidRPr="003955E7">
        <w:rPr>
          <w:rFonts w:cs="Times New Roman"/>
          <w:sz w:val="24"/>
          <w:szCs w:val="24"/>
          <w:lang w:val="bs-Latn-BA"/>
        </w:rPr>
        <w:t>Program rada i Finansijski plan udruženja/neprofitne organizacije za 2022.godinu i odluku nadležnog tijela prema osnivačkom aktu o usvajanju Programa rada i finansijskog plana udruženja/neprofitne organizacije za 2022. godinu</w:t>
      </w:r>
    </w:p>
    <w:p w14:paraId="649D70E5" w14:textId="77777777" w:rsidR="00F20369" w:rsidRPr="003955E7" w:rsidRDefault="00F20369" w:rsidP="00F20369">
      <w:pPr>
        <w:ind w:left="720"/>
        <w:jc w:val="both"/>
        <w:rPr>
          <w:rFonts w:cs="Times New Roman"/>
          <w:sz w:val="24"/>
          <w:szCs w:val="24"/>
          <w:lang w:val="bs-Latn-BA"/>
        </w:rPr>
      </w:pPr>
    </w:p>
    <w:p w14:paraId="0700E9B8" w14:textId="77777777" w:rsidR="00F20369" w:rsidRPr="003955E7" w:rsidRDefault="00F20369" w:rsidP="00F20369">
      <w:pPr>
        <w:numPr>
          <w:ilvl w:val="0"/>
          <w:numId w:val="6"/>
        </w:numPr>
        <w:jc w:val="both"/>
        <w:rPr>
          <w:rFonts w:cs="Times New Roman"/>
          <w:sz w:val="24"/>
          <w:szCs w:val="24"/>
          <w:lang w:val="bs-Latn-BA"/>
        </w:rPr>
      </w:pPr>
      <w:r w:rsidRPr="003955E7">
        <w:rPr>
          <w:rFonts w:cs="Times New Roman"/>
          <w:sz w:val="24"/>
          <w:szCs w:val="24"/>
          <w:lang w:val="bs-Latn-BA"/>
        </w:rPr>
        <w:t>Dokaz da je dostavljen izvještaj o utrošku sredstava koja su dodijeljena za projekte po javnim pozivima za prethodnu godinu sa pozicije Ministarstva za obrazovanje, nauku i mlade Kantona Sarajevo i od drugih organa uprave Kantona Sarajevo. Ukoliko za projekat nije ostvareno pravo na sufinansiranje od drugih organa uprave Kantona Sarajevo, potrebno je dostaviti pisanu izjavu potpisanu od strane osobe ovlaštene za zastupanje udruženja/neprofitne organizacije u pravnom prometu i ovjerenu pečatom udruženja/neprofitne organizacije</w:t>
      </w:r>
    </w:p>
    <w:p w14:paraId="4FBBD513" w14:textId="77777777" w:rsidR="00F20369" w:rsidRPr="003955E7" w:rsidRDefault="00F20369" w:rsidP="00F93C1F">
      <w:pPr>
        <w:jc w:val="both"/>
        <w:rPr>
          <w:rFonts w:cs="Times New Roman"/>
          <w:sz w:val="24"/>
          <w:szCs w:val="24"/>
          <w:lang w:val="bs-Latn-BA"/>
        </w:rPr>
      </w:pPr>
    </w:p>
    <w:p w14:paraId="73EA0A4C" w14:textId="77777777" w:rsidR="00F20369" w:rsidRPr="003955E7" w:rsidRDefault="00F20369" w:rsidP="00F20369">
      <w:pPr>
        <w:pStyle w:val="ListParagraph"/>
        <w:numPr>
          <w:ilvl w:val="0"/>
          <w:numId w:val="6"/>
        </w:numPr>
        <w:jc w:val="both"/>
        <w:rPr>
          <w:rFonts w:cs="Times New Roman"/>
          <w:sz w:val="24"/>
          <w:szCs w:val="24"/>
          <w:lang w:val="bs-Latn-BA"/>
        </w:rPr>
      </w:pPr>
      <w:r w:rsidRPr="003955E7">
        <w:rPr>
          <w:rFonts w:cs="Times New Roman"/>
          <w:sz w:val="24"/>
          <w:szCs w:val="24"/>
          <w:lang w:val="bs-Latn-BA"/>
        </w:rPr>
        <w:t xml:space="preserve">Uvjerenje o izmirenim poreskim obavezama udruženja/neprofitne organizacije i o izmirenim porezima i doprinosima za zaposlenike, sa datumom izdavanja koji nije stariji od 3 mjeseca od dana objavljivanja Javnog poziva. Udruženje/neprofitna organizacija koja nema zaposlenike, pored dostavljenog Uvjerenja o izmirenim poreskim obavezama udruženja/neprofitne organizacije, dostavlja izjavu potpisanu od strane ovlaštene osobe za zastupanje u pravnom prometu i ovjeren pečatom udruženja/neprofitne organizacije da nema </w:t>
      </w:r>
      <w:r w:rsidRPr="003955E7">
        <w:rPr>
          <w:rFonts w:cs="Times New Roman"/>
          <w:sz w:val="24"/>
          <w:szCs w:val="24"/>
          <w:lang w:val="bs-Latn-BA"/>
        </w:rPr>
        <w:lastRenderedPageBreak/>
        <w:t>zaposlenika, sa datumom izdavanja koji nije stariji od 3 mjeseca od dana objavljivanja Javnog poziva</w:t>
      </w:r>
    </w:p>
    <w:p w14:paraId="749A01FD" w14:textId="77777777" w:rsidR="00F20369" w:rsidRPr="003955E7" w:rsidRDefault="00F20369" w:rsidP="00F20369">
      <w:pPr>
        <w:ind w:left="720"/>
        <w:jc w:val="both"/>
        <w:rPr>
          <w:rFonts w:cs="Times New Roman"/>
          <w:sz w:val="24"/>
          <w:szCs w:val="24"/>
          <w:lang w:val="bs-Latn-BA"/>
        </w:rPr>
      </w:pPr>
    </w:p>
    <w:p w14:paraId="534B34D4" w14:textId="77777777" w:rsidR="00F20369" w:rsidRPr="003955E7" w:rsidRDefault="00F20369" w:rsidP="00F20369">
      <w:pPr>
        <w:pStyle w:val="ListParagraph"/>
        <w:numPr>
          <w:ilvl w:val="0"/>
          <w:numId w:val="6"/>
        </w:numPr>
        <w:jc w:val="both"/>
        <w:rPr>
          <w:rFonts w:cs="Times New Roman"/>
          <w:sz w:val="24"/>
          <w:szCs w:val="24"/>
          <w:lang w:val="bs-Latn-BA"/>
        </w:rPr>
      </w:pPr>
      <w:r w:rsidRPr="003955E7">
        <w:rPr>
          <w:rFonts w:cs="Times New Roman"/>
          <w:sz w:val="24"/>
          <w:szCs w:val="24"/>
          <w:lang w:val="bs-Latn-BA"/>
        </w:rPr>
        <w:t>Bilans stanja i bilans uspjeha za 2021. godinu ovjereni od strane nadležne poreske uprave za prethodnu godinu. Udruženja/neprofitne organizacije koje su registrovane u 2022. godini, nisu dužne dostaviti bilans stanja i bilans uspjeha za 2021. godinu</w:t>
      </w:r>
    </w:p>
    <w:p w14:paraId="073694D7" w14:textId="77777777" w:rsidR="00F20369" w:rsidRPr="003955E7" w:rsidRDefault="00F20369" w:rsidP="00F20369">
      <w:pPr>
        <w:pStyle w:val="ListParagraph"/>
        <w:ind w:left="1440"/>
        <w:rPr>
          <w:rFonts w:cs="Times New Roman"/>
          <w:sz w:val="24"/>
          <w:szCs w:val="24"/>
          <w:lang w:val="bs-Latn-BA"/>
        </w:rPr>
      </w:pPr>
    </w:p>
    <w:p w14:paraId="53F8BE31" w14:textId="77777777" w:rsidR="00F20369" w:rsidRPr="003955E7" w:rsidRDefault="00F20369" w:rsidP="00F20369">
      <w:pPr>
        <w:pStyle w:val="ListParagraph"/>
        <w:numPr>
          <w:ilvl w:val="0"/>
          <w:numId w:val="6"/>
        </w:numPr>
        <w:jc w:val="both"/>
        <w:rPr>
          <w:rFonts w:cs="Times New Roman"/>
          <w:sz w:val="24"/>
          <w:szCs w:val="24"/>
          <w:lang w:val="bs-Latn-BA"/>
        </w:rPr>
      </w:pPr>
      <w:r w:rsidRPr="003955E7">
        <w:rPr>
          <w:rFonts w:eastAsia="Times New Roman" w:cs="Times New Roman"/>
          <w:color w:val="000000"/>
          <w:sz w:val="24"/>
          <w:szCs w:val="24"/>
          <w:lang w:val="bs-Latn-BA"/>
        </w:rPr>
        <w:t>Izjava o ukupnom broju članova udruženja/neprofitne organizacije i strukturi organizacije potpisana od strane osobe ovlaštene za zastupanje udruženja/neprofitne organizacije u pravnom prometu i ovjeren pečatom udruženja/neprofitne organizacije sa datumom izdavanja koji nije stariji od 3 mjeseca od dana objavljivanja Javnog poziva</w:t>
      </w:r>
    </w:p>
    <w:p w14:paraId="08A53F96" w14:textId="77777777" w:rsidR="00F20369" w:rsidRPr="003955E7" w:rsidRDefault="00F20369" w:rsidP="00F20369">
      <w:pPr>
        <w:pStyle w:val="ListParagraph"/>
        <w:rPr>
          <w:rFonts w:cs="Times New Roman"/>
          <w:sz w:val="24"/>
          <w:szCs w:val="24"/>
          <w:lang w:val="bs-Latn-BA"/>
        </w:rPr>
      </w:pPr>
    </w:p>
    <w:p w14:paraId="4685128B" w14:textId="77777777" w:rsidR="00F20369" w:rsidRPr="003955E7" w:rsidRDefault="00F20369" w:rsidP="00F20369">
      <w:pPr>
        <w:pStyle w:val="ListParagraph"/>
        <w:numPr>
          <w:ilvl w:val="0"/>
          <w:numId w:val="6"/>
        </w:numPr>
        <w:jc w:val="both"/>
        <w:rPr>
          <w:rFonts w:cs="Times New Roman"/>
          <w:sz w:val="24"/>
          <w:szCs w:val="24"/>
          <w:lang w:val="bs-Latn-BA"/>
        </w:rPr>
      </w:pPr>
      <w:r w:rsidRPr="003955E7">
        <w:rPr>
          <w:rFonts w:cs="Times New Roman"/>
          <w:sz w:val="24"/>
          <w:szCs w:val="24"/>
          <w:lang w:val="bs-Latn-BA"/>
        </w:rPr>
        <w:t>Izjava da se protiv podnosioca prijave, odnosno lica ovlaštenih za zastupanje i voditelja aktivnosti/programa/projekata, ne vodi krivični postupak i nije pravosnažno osuđen za prekršaj i/ili privredni prestup</w:t>
      </w:r>
    </w:p>
    <w:p w14:paraId="7A25290C" w14:textId="77777777" w:rsidR="00F20369" w:rsidRPr="003955E7" w:rsidRDefault="00F20369" w:rsidP="00F20369">
      <w:pPr>
        <w:pStyle w:val="ListParagraph"/>
        <w:rPr>
          <w:rFonts w:cs="Times New Roman"/>
          <w:sz w:val="24"/>
          <w:szCs w:val="24"/>
          <w:lang w:val="bs-Latn-BA"/>
        </w:rPr>
      </w:pPr>
    </w:p>
    <w:p w14:paraId="7EA4A74B" w14:textId="77777777" w:rsidR="00F20369" w:rsidRPr="003955E7" w:rsidRDefault="00F20369" w:rsidP="00F20369">
      <w:pPr>
        <w:pStyle w:val="ListParagraph"/>
        <w:numPr>
          <w:ilvl w:val="0"/>
          <w:numId w:val="6"/>
        </w:numPr>
        <w:jc w:val="both"/>
        <w:rPr>
          <w:rFonts w:cs="Times New Roman"/>
          <w:sz w:val="24"/>
          <w:szCs w:val="24"/>
          <w:lang w:val="bs-Latn-BA"/>
        </w:rPr>
      </w:pPr>
      <w:r w:rsidRPr="003955E7">
        <w:rPr>
          <w:rFonts w:cs="Times New Roman"/>
          <w:sz w:val="24"/>
          <w:szCs w:val="24"/>
          <w:lang w:val="bs-Latn-BA"/>
        </w:rPr>
        <w:t>Za podnosioce prijava koje su neprofitne organizacije a na koje je prenesno javno ovlaštenje, internim aktom uspostavljen model dobrog finansijskog upravljanja i kontrole u skladu sa Zakonom o finansijskom upravljanju i kontroli u javnom sektoru u Federaciji Bosne i Hercegovine (“Službene novine Federacije BiH”, br. 38/16) način sprečavanja sukoba intersa pri raspolaganju budžetskim sredstvima, odgovarajuće organizacione kapacitete i ljudske resurse za provođenje programa ili projekta, programa javnih potreba, javnih ovlaštenja, odnosno pružanje socijalnih usluga i sl.</w:t>
      </w:r>
    </w:p>
    <w:p w14:paraId="0DB2E4DB" w14:textId="77777777" w:rsidR="00F20369" w:rsidRPr="003955E7" w:rsidRDefault="00F20369" w:rsidP="00F20369">
      <w:pPr>
        <w:ind w:left="720"/>
        <w:jc w:val="both"/>
        <w:rPr>
          <w:rFonts w:cs="Times New Roman"/>
          <w:sz w:val="24"/>
          <w:szCs w:val="24"/>
          <w:lang w:val="bs-Latn-BA"/>
        </w:rPr>
      </w:pPr>
    </w:p>
    <w:p w14:paraId="23025BBC"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Dokumenti se dostavljaju u originalu ili ovjerenoj kopiji. Sve kopije dokumenata moraju biti ovjerene od nadležne općinske službe ili notara, a obrasci i izjave moraju biti potpisane od strane osobe ovlaštene za zastupanje udruženja/neprofitne organizacije u pravnom prometu i ovjerene pečatom udruženja/neprofitne organizacije. Ukoliko izjave/obrasci ne budu ovjereni, kao ni potpisani i ovjereni pečatom udruženja/neprofitne organizacije kako je traženo, ili ukoliko isti ne budu popunjene shodno traženom, prijava će biti isključena iz daljnje procedure dodjele sredstava.</w:t>
      </w:r>
    </w:p>
    <w:p w14:paraId="2C85FB4A" w14:textId="77777777" w:rsidR="00F20369" w:rsidRPr="003955E7" w:rsidRDefault="00F20369" w:rsidP="00F20369">
      <w:pPr>
        <w:ind w:left="720"/>
        <w:jc w:val="both"/>
        <w:rPr>
          <w:rFonts w:cs="Times New Roman"/>
          <w:sz w:val="24"/>
          <w:szCs w:val="24"/>
          <w:lang w:val="bs-Latn-BA"/>
        </w:rPr>
      </w:pPr>
    </w:p>
    <w:p w14:paraId="2B05FE01"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Prijava na Javni poziv obavezno se podnosi u formi popunjenih obrazaca koji su sastavni dio ovog javnog poziva i koji se mogu preuzeti sa internet stranice Ministarstva (www.mon.ks.gov.ba) ili na protokolu Kantona Sarajevo. Prijave koje ne budu podnesene u formi propisanih obrazaca i koje ne budu potpuno i ispravno popunjene, smatrat će se neurednim i takve prijave će biti isključene iz daljnje procedure dodjele sredstava.</w:t>
      </w:r>
    </w:p>
    <w:p w14:paraId="1FEE4814" w14:textId="77777777" w:rsidR="00F20369" w:rsidRPr="003955E7" w:rsidRDefault="00F20369" w:rsidP="00F20369">
      <w:pPr>
        <w:rPr>
          <w:rFonts w:cs="Times New Roman"/>
          <w:b/>
          <w:sz w:val="24"/>
          <w:szCs w:val="24"/>
          <w:lang w:val="bs-Latn-BA"/>
        </w:rPr>
      </w:pPr>
    </w:p>
    <w:p w14:paraId="134FE755" w14:textId="6F163428" w:rsidR="00F20369" w:rsidRPr="003955E7" w:rsidRDefault="00F20369" w:rsidP="00F20369">
      <w:pPr>
        <w:jc w:val="both"/>
        <w:rPr>
          <w:rFonts w:cs="Times New Roman"/>
          <w:b/>
          <w:sz w:val="24"/>
          <w:szCs w:val="24"/>
          <w:lang w:val="bs-Latn-BA"/>
        </w:rPr>
      </w:pPr>
      <w:r w:rsidRPr="003955E7">
        <w:rPr>
          <w:rFonts w:cs="Times New Roman"/>
          <w:b/>
          <w:sz w:val="24"/>
          <w:szCs w:val="24"/>
          <w:lang w:val="bs-Latn-BA"/>
        </w:rPr>
        <w:tab/>
        <w:t xml:space="preserve">Rok za predaju prijava na ovaj javni poziv je </w:t>
      </w:r>
      <w:r w:rsidR="00F93C1F" w:rsidRPr="003955E7">
        <w:rPr>
          <w:rFonts w:cs="Times New Roman"/>
          <w:b/>
          <w:sz w:val="24"/>
          <w:szCs w:val="24"/>
          <w:lang w:val="bs-Latn-BA"/>
        </w:rPr>
        <w:t>30</w:t>
      </w:r>
      <w:r w:rsidRPr="003955E7">
        <w:rPr>
          <w:rFonts w:cs="Times New Roman"/>
          <w:b/>
          <w:sz w:val="24"/>
          <w:szCs w:val="24"/>
          <w:lang w:val="bs-Latn-BA"/>
        </w:rPr>
        <w:t xml:space="preserve"> dana od dana objave u dnevnom listu i internet stranici Ministarstva za nauku, visoko obrazovanje i mlade Kantona Sarajevo.</w:t>
      </w:r>
    </w:p>
    <w:p w14:paraId="7B6A66F7" w14:textId="77777777" w:rsidR="00F20369" w:rsidRPr="003955E7" w:rsidRDefault="00F20369" w:rsidP="00F20369">
      <w:pPr>
        <w:jc w:val="both"/>
        <w:rPr>
          <w:rFonts w:cs="Times New Roman"/>
          <w:sz w:val="24"/>
          <w:szCs w:val="24"/>
          <w:lang w:val="bs-Latn-BA"/>
        </w:rPr>
      </w:pPr>
    </w:p>
    <w:p w14:paraId="3BFD0FAF"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 xml:space="preserve">Prijava na Javni poziv sa naprijed traženom dokumentacijom podnosi se u zatvorenoj koverti sa naznakom </w:t>
      </w:r>
      <w:r w:rsidRPr="003955E7">
        <w:rPr>
          <w:rFonts w:cs="Times New Roman"/>
          <w:b/>
          <w:sz w:val="24"/>
          <w:szCs w:val="24"/>
          <w:lang w:val="bs-Latn-BA"/>
        </w:rPr>
        <w:t xml:space="preserve">„NE OTVARAJ“ </w:t>
      </w:r>
      <w:r w:rsidRPr="003955E7">
        <w:rPr>
          <w:rFonts w:cs="Times New Roman"/>
          <w:sz w:val="24"/>
          <w:szCs w:val="24"/>
          <w:lang w:val="bs-Latn-BA"/>
        </w:rPr>
        <w:t>na protokol Kantona Sarajevo ili putem pošte</w:t>
      </w:r>
      <w:r w:rsidRPr="003955E7">
        <w:rPr>
          <w:rFonts w:cs="Times New Roman"/>
          <w:b/>
          <w:sz w:val="24"/>
          <w:szCs w:val="24"/>
          <w:lang w:val="bs-Latn-BA"/>
        </w:rPr>
        <w:t xml:space="preserve"> </w:t>
      </w:r>
      <w:r w:rsidRPr="003955E7">
        <w:rPr>
          <w:rFonts w:cs="Times New Roman"/>
          <w:sz w:val="24"/>
          <w:szCs w:val="24"/>
          <w:lang w:val="bs-Latn-BA"/>
        </w:rPr>
        <w:t>na adresu:</w:t>
      </w:r>
    </w:p>
    <w:p w14:paraId="65D88BAD" w14:textId="77777777" w:rsidR="00F20369" w:rsidRPr="003955E7" w:rsidRDefault="00F20369" w:rsidP="00F93C1F">
      <w:pPr>
        <w:rPr>
          <w:rFonts w:cs="Times New Roman"/>
          <w:b/>
          <w:sz w:val="24"/>
          <w:szCs w:val="24"/>
          <w:lang w:val="bs-Latn-BA"/>
        </w:rPr>
      </w:pPr>
    </w:p>
    <w:p w14:paraId="3F735113" w14:textId="77777777" w:rsidR="00F20369" w:rsidRPr="003955E7" w:rsidRDefault="00F20369" w:rsidP="00F20369">
      <w:pPr>
        <w:jc w:val="center"/>
        <w:rPr>
          <w:rFonts w:cs="Times New Roman"/>
          <w:b/>
          <w:sz w:val="24"/>
          <w:szCs w:val="24"/>
          <w:lang w:val="bs-Latn-BA"/>
        </w:rPr>
      </w:pPr>
      <w:bookmarkStart w:id="1" w:name="_heading=h.gjdgxs"/>
      <w:bookmarkEnd w:id="1"/>
      <w:r w:rsidRPr="003955E7">
        <w:rPr>
          <w:rFonts w:cs="Times New Roman"/>
          <w:b/>
          <w:sz w:val="24"/>
          <w:szCs w:val="24"/>
          <w:lang w:val="bs-Latn-BA"/>
        </w:rPr>
        <w:t>KANTON SARAJEVO</w:t>
      </w:r>
    </w:p>
    <w:p w14:paraId="45FA2EF4" w14:textId="77777777" w:rsidR="00F20369" w:rsidRPr="003955E7" w:rsidRDefault="00F20369" w:rsidP="00F20369">
      <w:pPr>
        <w:jc w:val="center"/>
        <w:rPr>
          <w:rFonts w:cs="Times New Roman"/>
          <w:b/>
          <w:sz w:val="24"/>
          <w:szCs w:val="24"/>
          <w:lang w:val="bs-Latn-BA"/>
        </w:rPr>
      </w:pPr>
      <w:r w:rsidRPr="003955E7">
        <w:rPr>
          <w:rFonts w:cs="Times New Roman"/>
          <w:b/>
          <w:sz w:val="24"/>
          <w:szCs w:val="24"/>
          <w:lang w:val="bs-Latn-BA"/>
        </w:rPr>
        <w:t>MINISTARSTVO ZA NAUKU, VISOKO OBRAZOVANJE I MLADE</w:t>
      </w:r>
    </w:p>
    <w:p w14:paraId="29E81372" w14:textId="25169D48" w:rsidR="00F20369" w:rsidRPr="003955E7" w:rsidRDefault="00F20369" w:rsidP="00F20369">
      <w:pPr>
        <w:jc w:val="center"/>
        <w:rPr>
          <w:rFonts w:cs="Times New Roman"/>
          <w:b/>
          <w:sz w:val="24"/>
          <w:szCs w:val="24"/>
          <w:lang w:val="bs-Latn-BA"/>
        </w:rPr>
      </w:pPr>
      <w:r w:rsidRPr="003955E7">
        <w:rPr>
          <w:rFonts w:cs="Times New Roman"/>
          <w:b/>
          <w:sz w:val="24"/>
          <w:szCs w:val="24"/>
          <w:lang w:val="bs-Latn-BA"/>
        </w:rPr>
        <w:t>Prijava na Javni poziv</w:t>
      </w:r>
      <w:r w:rsidRPr="003955E7">
        <w:rPr>
          <w:rFonts w:cs="Times New Roman"/>
          <w:sz w:val="24"/>
          <w:szCs w:val="24"/>
          <w:lang w:val="bs-Latn-BA"/>
        </w:rPr>
        <w:t xml:space="preserve"> </w:t>
      </w:r>
      <w:r w:rsidR="00F93C1F" w:rsidRPr="003955E7">
        <w:rPr>
          <w:rFonts w:cs="Times New Roman"/>
          <w:sz w:val="24"/>
          <w:szCs w:val="24"/>
          <w:lang w:val="bs-Latn-BA"/>
        </w:rPr>
        <w:t xml:space="preserve">– </w:t>
      </w:r>
      <w:r w:rsidR="00F93C1F" w:rsidRPr="003955E7">
        <w:rPr>
          <w:rFonts w:cs="Times New Roman"/>
          <w:b/>
          <w:bCs/>
          <w:sz w:val="24"/>
          <w:szCs w:val="24"/>
          <w:lang w:val="bs-Latn-BA"/>
        </w:rPr>
        <w:t>II dio</w:t>
      </w:r>
      <w:r w:rsidR="00F93C1F" w:rsidRPr="003955E7">
        <w:rPr>
          <w:rFonts w:cs="Times New Roman"/>
          <w:sz w:val="24"/>
          <w:szCs w:val="24"/>
          <w:lang w:val="bs-Latn-BA"/>
        </w:rPr>
        <w:t xml:space="preserve"> </w:t>
      </w:r>
      <w:r w:rsidRPr="003955E7">
        <w:rPr>
          <w:rFonts w:cs="Times New Roman"/>
          <w:b/>
          <w:sz w:val="24"/>
          <w:szCs w:val="24"/>
          <w:lang w:val="bs-Latn-BA"/>
        </w:rPr>
        <w:t xml:space="preserve">za sufinansiranje </w:t>
      </w:r>
    </w:p>
    <w:p w14:paraId="473EB6DC" w14:textId="77777777" w:rsidR="00F20369" w:rsidRPr="003955E7" w:rsidRDefault="00F20369" w:rsidP="00F20369">
      <w:pPr>
        <w:jc w:val="center"/>
        <w:rPr>
          <w:rFonts w:cs="Times New Roman"/>
          <w:b/>
          <w:sz w:val="24"/>
          <w:szCs w:val="24"/>
          <w:lang w:val="bs-Latn-BA"/>
        </w:rPr>
      </w:pPr>
      <w:r w:rsidRPr="003955E7">
        <w:rPr>
          <w:rFonts w:cs="Times New Roman"/>
          <w:b/>
          <w:sz w:val="24"/>
          <w:szCs w:val="24"/>
          <w:lang w:val="bs-Latn-BA"/>
        </w:rPr>
        <w:t xml:space="preserve">projekata za mlade udruženja/neprofitnih organizacija </w:t>
      </w:r>
    </w:p>
    <w:p w14:paraId="4BF9E379" w14:textId="77777777" w:rsidR="00F20369" w:rsidRPr="003955E7" w:rsidRDefault="00F20369" w:rsidP="00F20369">
      <w:pPr>
        <w:jc w:val="center"/>
        <w:rPr>
          <w:rFonts w:cs="Times New Roman"/>
          <w:b/>
          <w:sz w:val="24"/>
          <w:szCs w:val="24"/>
          <w:lang w:val="bs-Latn-BA"/>
        </w:rPr>
      </w:pPr>
      <w:r w:rsidRPr="003955E7">
        <w:rPr>
          <w:rFonts w:cs="Times New Roman"/>
          <w:b/>
          <w:sz w:val="24"/>
          <w:szCs w:val="24"/>
          <w:lang w:val="bs-Latn-BA"/>
        </w:rPr>
        <w:t xml:space="preserve">i projekata/ programa </w:t>
      </w:r>
    </w:p>
    <w:p w14:paraId="4C9872B8" w14:textId="77777777" w:rsidR="00F20369" w:rsidRPr="003955E7" w:rsidRDefault="00F20369" w:rsidP="00F20369">
      <w:pPr>
        <w:jc w:val="center"/>
        <w:rPr>
          <w:rFonts w:cs="Times New Roman"/>
          <w:b/>
          <w:sz w:val="24"/>
          <w:szCs w:val="24"/>
          <w:lang w:val="bs-Latn-BA"/>
        </w:rPr>
      </w:pPr>
      <w:r w:rsidRPr="003955E7">
        <w:rPr>
          <w:rFonts w:cs="Times New Roman"/>
          <w:b/>
          <w:sz w:val="24"/>
          <w:szCs w:val="24"/>
          <w:lang w:val="bs-Latn-BA"/>
        </w:rPr>
        <w:t xml:space="preserve">iz Budžeta Kantona Sarajevo za 2022. godinu </w:t>
      </w:r>
    </w:p>
    <w:p w14:paraId="0F75EDEA" w14:textId="77777777" w:rsidR="00F20369" w:rsidRPr="003955E7" w:rsidRDefault="00F20369" w:rsidP="00F20369">
      <w:pPr>
        <w:jc w:val="center"/>
        <w:rPr>
          <w:rFonts w:cs="Times New Roman"/>
          <w:b/>
          <w:sz w:val="24"/>
          <w:szCs w:val="24"/>
          <w:lang w:val="bs-Latn-BA"/>
        </w:rPr>
      </w:pPr>
      <w:r w:rsidRPr="003955E7">
        <w:rPr>
          <w:rFonts w:cs="Times New Roman"/>
          <w:b/>
          <w:sz w:val="24"/>
          <w:szCs w:val="24"/>
          <w:lang w:val="bs-Latn-BA"/>
        </w:rPr>
        <w:t>(UZ OBAVEZNU NAZNAKU PROGRAMA)</w:t>
      </w:r>
    </w:p>
    <w:p w14:paraId="3A34E128" w14:textId="77777777" w:rsidR="00F20369" w:rsidRPr="003955E7" w:rsidRDefault="00F20369" w:rsidP="00F20369">
      <w:pPr>
        <w:jc w:val="center"/>
        <w:rPr>
          <w:rFonts w:cs="Times New Roman"/>
          <w:b/>
          <w:sz w:val="24"/>
          <w:szCs w:val="24"/>
          <w:lang w:val="bs-Latn-BA"/>
        </w:rPr>
      </w:pPr>
    </w:p>
    <w:p w14:paraId="19AE8962" w14:textId="77777777" w:rsidR="00F20369" w:rsidRPr="003955E7" w:rsidRDefault="00F20369" w:rsidP="00F20369">
      <w:pPr>
        <w:jc w:val="center"/>
        <w:rPr>
          <w:rFonts w:cs="Times New Roman"/>
          <w:sz w:val="24"/>
          <w:szCs w:val="24"/>
          <w:lang w:val="bs-Latn-BA"/>
        </w:rPr>
      </w:pPr>
      <w:r w:rsidRPr="003955E7">
        <w:rPr>
          <w:rFonts w:cs="Times New Roman"/>
          <w:sz w:val="24"/>
          <w:szCs w:val="24"/>
          <w:lang w:val="bs-Latn-BA"/>
        </w:rPr>
        <w:t>Ul. Reisa Džemaludina Čauševića br. 1</w:t>
      </w:r>
    </w:p>
    <w:p w14:paraId="57D943E0" w14:textId="77777777" w:rsidR="00F20369" w:rsidRPr="003955E7" w:rsidRDefault="00F20369" w:rsidP="00F20369">
      <w:pPr>
        <w:jc w:val="center"/>
        <w:rPr>
          <w:rFonts w:cs="Times New Roman"/>
          <w:sz w:val="24"/>
          <w:szCs w:val="24"/>
          <w:lang w:val="bs-Latn-BA"/>
        </w:rPr>
      </w:pPr>
      <w:r w:rsidRPr="003955E7">
        <w:rPr>
          <w:rFonts w:cs="Times New Roman"/>
          <w:sz w:val="24"/>
          <w:szCs w:val="24"/>
          <w:lang w:val="bs-Latn-BA"/>
        </w:rPr>
        <w:lastRenderedPageBreak/>
        <w:t>71 000 Sarajevo</w:t>
      </w:r>
    </w:p>
    <w:p w14:paraId="450DC8F5" w14:textId="77777777" w:rsidR="00F20369" w:rsidRPr="003955E7" w:rsidRDefault="00F20369" w:rsidP="00F20369">
      <w:pPr>
        <w:jc w:val="center"/>
        <w:rPr>
          <w:rFonts w:cs="Times New Roman"/>
          <w:b/>
          <w:i/>
          <w:sz w:val="24"/>
          <w:szCs w:val="24"/>
          <w:lang w:val="bs-Latn-BA"/>
        </w:rPr>
      </w:pPr>
      <w:r w:rsidRPr="003955E7">
        <w:rPr>
          <w:rFonts w:cs="Times New Roman"/>
          <w:b/>
          <w:i/>
          <w:sz w:val="24"/>
          <w:szCs w:val="24"/>
          <w:lang w:val="bs-Latn-BA"/>
        </w:rPr>
        <w:t>sa naznakom podatka o aplikantu (naziv i adresa)</w:t>
      </w:r>
    </w:p>
    <w:p w14:paraId="3CE33E03" w14:textId="77777777" w:rsidR="00F20369" w:rsidRPr="003955E7" w:rsidRDefault="00F20369" w:rsidP="00F20369">
      <w:pPr>
        <w:jc w:val="both"/>
        <w:rPr>
          <w:rFonts w:cs="Times New Roman"/>
          <w:b/>
          <w:sz w:val="24"/>
          <w:szCs w:val="24"/>
          <w:lang w:val="bs-Latn-BA"/>
        </w:rPr>
      </w:pPr>
    </w:p>
    <w:p w14:paraId="74CEDF37" w14:textId="77777777" w:rsidR="00F20369" w:rsidRPr="003955E7" w:rsidRDefault="00F20369" w:rsidP="00F20369">
      <w:pPr>
        <w:ind w:firstLine="720"/>
        <w:jc w:val="both"/>
        <w:rPr>
          <w:rFonts w:cs="Times New Roman"/>
          <w:sz w:val="24"/>
          <w:szCs w:val="24"/>
          <w:lang w:val="bs-Latn-BA"/>
        </w:rPr>
      </w:pPr>
      <w:r w:rsidRPr="003955E7">
        <w:rPr>
          <w:rFonts w:cs="Times New Roman"/>
          <w:b/>
          <w:sz w:val="24"/>
          <w:szCs w:val="24"/>
          <w:lang w:val="bs-Latn-BA"/>
        </w:rPr>
        <w:t>Neblagovremene, nepotpune i neuredne prijave</w:t>
      </w:r>
      <w:r w:rsidRPr="003955E7">
        <w:rPr>
          <w:rFonts w:cs="Times New Roman"/>
          <w:sz w:val="24"/>
          <w:szCs w:val="24"/>
          <w:lang w:val="bs-Latn-BA"/>
        </w:rPr>
        <w:t xml:space="preserve"> neće biti razmatrane. Prijava koja ne bude podnesena u zatvorenoj koverti sa naznačenim podacima se neće razmatrati.</w:t>
      </w:r>
    </w:p>
    <w:p w14:paraId="3F5630EC" w14:textId="77777777" w:rsidR="00F20369" w:rsidRPr="003955E7" w:rsidRDefault="00F20369" w:rsidP="00F20369">
      <w:pPr>
        <w:jc w:val="both"/>
        <w:rPr>
          <w:rFonts w:cs="Times New Roman"/>
          <w:sz w:val="24"/>
          <w:szCs w:val="24"/>
          <w:lang w:val="bs-Latn-BA"/>
        </w:rPr>
      </w:pPr>
    </w:p>
    <w:p w14:paraId="689FB5F5"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Komisija za evaluaciju pristiglih prijava imenuje ministrica za nauku, visoko obrazovanje i mlade. Ovlaštenja i zadaci komisije će biti utvrđeni rješenjem o imenovanju.</w:t>
      </w:r>
    </w:p>
    <w:p w14:paraId="52146B3E" w14:textId="77777777" w:rsidR="00F20369" w:rsidRPr="003955E7" w:rsidRDefault="00F20369" w:rsidP="00F20369">
      <w:pPr>
        <w:ind w:firstLine="720"/>
        <w:jc w:val="both"/>
        <w:rPr>
          <w:rFonts w:cs="Times New Roman"/>
          <w:sz w:val="24"/>
          <w:szCs w:val="24"/>
          <w:lang w:val="bs-Latn-BA"/>
        </w:rPr>
      </w:pPr>
      <w:r w:rsidRPr="003955E7">
        <w:rPr>
          <w:rFonts w:cs="Times New Roman"/>
          <w:sz w:val="24"/>
          <w:szCs w:val="24"/>
          <w:lang w:val="bs-Latn-BA"/>
        </w:rPr>
        <w:t>Komisija će utvrditi preliminarnu rang listu dobitnika sredstava u roku od 60 dana od dana zatvaranja Javnog poziva.</w:t>
      </w:r>
    </w:p>
    <w:p w14:paraId="7463114C" w14:textId="77777777" w:rsidR="00F20369" w:rsidRPr="003955E7" w:rsidRDefault="00F20369" w:rsidP="00F20369">
      <w:pPr>
        <w:jc w:val="both"/>
        <w:rPr>
          <w:rFonts w:cs="Times New Roman"/>
          <w:sz w:val="24"/>
          <w:szCs w:val="24"/>
          <w:lang w:val="bs-Latn-BA"/>
        </w:rPr>
      </w:pPr>
    </w:p>
    <w:p w14:paraId="179B8068" w14:textId="77777777" w:rsidR="00F20369" w:rsidRPr="003955E7" w:rsidRDefault="00F20369" w:rsidP="00F20369">
      <w:pPr>
        <w:ind w:firstLine="720"/>
        <w:jc w:val="both"/>
        <w:rPr>
          <w:rFonts w:cs="Times New Roman"/>
          <w:b/>
          <w:sz w:val="24"/>
          <w:szCs w:val="24"/>
          <w:lang w:val="bs-Latn-BA"/>
        </w:rPr>
      </w:pPr>
      <w:r w:rsidRPr="003955E7">
        <w:rPr>
          <w:rFonts w:cs="Times New Roman"/>
          <w:b/>
          <w:sz w:val="24"/>
          <w:szCs w:val="24"/>
          <w:lang w:val="bs-Latn-BA"/>
        </w:rPr>
        <w:t>SVE INFORMACIJE I OBAVJEŠTENJA U VEZI SA OVIM JAVNIM POZIVOM, PRELIMINARNA I KONAČNA RANG LISTA ĆE BITI OBJAVLJENE NA ZVANIČNOJ INTERNET STRANICI MINISTARSTVA ZA NAUKU, VISOKO OBRAZOVANJE, I MLADE KANTONA SARAJEVO.</w:t>
      </w:r>
    </w:p>
    <w:p w14:paraId="4399C98F" w14:textId="77777777" w:rsidR="00F20369" w:rsidRPr="003955E7" w:rsidRDefault="00F20369" w:rsidP="00F20369">
      <w:pPr>
        <w:jc w:val="both"/>
        <w:rPr>
          <w:rFonts w:cs="Times New Roman"/>
          <w:b/>
          <w:sz w:val="24"/>
          <w:szCs w:val="24"/>
          <w:lang w:val="bs-Latn-BA"/>
        </w:rPr>
      </w:pPr>
    </w:p>
    <w:p w14:paraId="7DD63A21" w14:textId="77777777" w:rsidR="00F20369" w:rsidRPr="003955E7" w:rsidRDefault="00F20369" w:rsidP="00F20369">
      <w:pPr>
        <w:ind w:firstLine="720"/>
        <w:jc w:val="both"/>
        <w:rPr>
          <w:rFonts w:cs="Times New Roman"/>
          <w:bCs/>
          <w:sz w:val="24"/>
          <w:szCs w:val="24"/>
          <w:lang w:val="bs-Latn-BA"/>
        </w:rPr>
      </w:pPr>
      <w:r w:rsidRPr="003955E7">
        <w:rPr>
          <w:rFonts w:cs="Times New Roman"/>
          <w:bCs/>
          <w:sz w:val="24"/>
          <w:szCs w:val="24"/>
          <w:lang w:val="bs-Latn-BA"/>
        </w:rPr>
        <w:t>Na preliminarnu rang listu može se izjaviti prigovor Ministrici za nauku, visoko obrazovanje i mlade Kantona Sarajevo, u roku od 7 dana od dana objavljivanja preliminarne rang liste, odnosno dostavljanja pismene obavijesti podnosiocu čija prijava nije prihvaćena za finansiranje i sufinansiranje.</w:t>
      </w:r>
    </w:p>
    <w:p w14:paraId="1E80F342" w14:textId="77777777" w:rsidR="00F20369" w:rsidRPr="003955E7" w:rsidRDefault="00F20369" w:rsidP="00F20369">
      <w:pPr>
        <w:ind w:firstLine="720"/>
        <w:jc w:val="both"/>
        <w:rPr>
          <w:rFonts w:cs="Times New Roman"/>
          <w:bCs/>
          <w:sz w:val="24"/>
          <w:szCs w:val="24"/>
          <w:lang w:val="bs-Latn-BA"/>
        </w:rPr>
      </w:pPr>
    </w:p>
    <w:p w14:paraId="5400FAC6" w14:textId="77777777" w:rsidR="00F20369" w:rsidRPr="003955E7" w:rsidRDefault="00F20369" w:rsidP="00F20369">
      <w:pPr>
        <w:ind w:firstLine="720"/>
        <w:jc w:val="both"/>
        <w:rPr>
          <w:rFonts w:cs="Times New Roman"/>
          <w:bCs/>
          <w:sz w:val="24"/>
          <w:szCs w:val="24"/>
          <w:lang w:val="bs-Latn-BA"/>
        </w:rPr>
      </w:pPr>
      <w:r w:rsidRPr="003955E7">
        <w:rPr>
          <w:rFonts w:cs="Times New Roman"/>
          <w:bCs/>
          <w:sz w:val="24"/>
          <w:szCs w:val="24"/>
          <w:lang w:val="bs-Latn-BA"/>
        </w:rPr>
        <w:t>Prigovor se izjavljuje uz navođenje razloga za nezadovoljstvo aplikanta rezultatima javnog poziva, ali se ne može izjaviti ukoliko dostavljena dokumentacija na javni poziv nije potpuna, nije blagovremena ili je neuredna.</w:t>
      </w:r>
    </w:p>
    <w:p w14:paraId="44A168ED" w14:textId="77777777" w:rsidR="00F20369" w:rsidRPr="003955E7" w:rsidRDefault="00F20369" w:rsidP="00F20369">
      <w:pPr>
        <w:jc w:val="both"/>
        <w:rPr>
          <w:rFonts w:cs="Times New Roman"/>
          <w:bCs/>
          <w:sz w:val="24"/>
          <w:szCs w:val="24"/>
          <w:lang w:val="bs-Latn-BA"/>
        </w:rPr>
      </w:pPr>
    </w:p>
    <w:p w14:paraId="7F43349E" w14:textId="77777777" w:rsidR="00F20369" w:rsidRPr="003955E7" w:rsidRDefault="00F20369" w:rsidP="00F20369">
      <w:pPr>
        <w:ind w:firstLine="720"/>
        <w:jc w:val="both"/>
        <w:rPr>
          <w:rFonts w:cs="Times New Roman"/>
          <w:bCs/>
          <w:sz w:val="24"/>
          <w:szCs w:val="24"/>
          <w:lang w:val="bs-Latn-BA"/>
        </w:rPr>
      </w:pPr>
      <w:r w:rsidRPr="003955E7">
        <w:rPr>
          <w:rFonts w:cs="Times New Roman"/>
          <w:bCs/>
          <w:sz w:val="24"/>
          <w:szCs w:val="24"/>
          <w:lang w:val="bs-Latn-BA"/>
        </w:rPr>
        <w:t>Način zaključivanja ugovora o dodjeli odobrenih sredstava sa korisnikom sredstava, praćenje i evaluacija, propisani su Uredbom o dodjeli transfera neprofitnim organizacijama i pojedincima iz Budzeta Kantona Sarajevo (“Službene novine Kantona Sarajevo”, br. 22/21 i 13/22),</w:t>
      </w:r>
    </w:p>
    <w:p w14:paraId="5046A083" w14:textId="77777777" w:rsidR="00F20369" w:rsidRPr="003955E7" w:rsidRDefault="00F20369" w:rsidP="00F20369">
      <w:pPr>
        <w:jc w:val="both"/>
        <w:rPr>
          <w:rFonts w:cs="Times New Roman"/>
          <w:bCs/>
          <w:sz w:val="24"/>
          <w:szCs w:val="24"/>
          <w:lang w:val="bs-Latn-BA"/>
        </w:rPr>
      </w:pPr>
    </w:p>
    <w:p w14:paraId="301B8FBE" w14:textId="77777777" w:rsidR="00F20369" w:rsidRPr="003955E7" w:rsidRDefault="00F20369" w:rsidP="00F93C1F">
      <w:pPr>
        <w:shd w:val="clear" w:color="auto" w:fill="FFFFFF"/>
        <w:jc w:val="both"/>
        <w:rPr>
          <w:rFonts w:cs="Times New Roman"/>
          <w:bCs/>
          <w:sz w:val="24"/>
          <w:szCs w:val="24"/>
          <w:lang w:val="bs-Latn-BA"/>
        </w:rPr>
      </w:pPr>
    </w:p>
    <w:p w14:paraId="2C662E43" w14:textId="77777777" w:rsidR="00F20369" w:rsidRPr="003955E7" w:rsidRDefault="00F20369" w:rsidP="00F20369">
      <w:pPr>
        <w:shd w:val="clear" w:color="auto" w:fill="FFFFFF"/>
        <w:jc w:val="both"/>
        <w:rPr>
          <w:rFonts w:cs="Times New Roman"/>
          <w:bCs/>
          <w:sz w:val="24"/>
          <w:szCs w:val="24"/>
          <w:lang w:val="bs-Latn-BA"/>
        </w:rPr>
      </w:pPr>
    </w:p>
    <w:p w14:paraId="670989B1" w14:textId="4FD1F532" w:rsidR="00F20369" w:rsidRPr="003955E7" w:rsidRDefault="00F20369" w:rsidP="00A51D36">
      <w:pPr>
        <w:ind w:left="5672"/>
        <w:rPr>
          <w:rFonts w:cs="Times New Roman"/>
          <w:b/>
          <w:i/>
          <w:sz w:val="24"/>
          <w:szCs w:val="24"/>
          <w:lang w:val="bs-Latn-BA"/>
        </w:rPr>
      </w:pPr>
      <w:r w:rsidRPr="003955E7">
        <w:rPr>
          <w:rFonts w:cs="Times New Roman"/>
          <w:b/>
          <w:sz w:val="24"/>
          <w:szCs w:val="24"/>
          <w:lang w:val="bs-Latn-BA"/>
        </w:rPr>
        <w:t xml:space="preserve"> </w:t>
      </w:r>
      <w:r w:rsidR="00A51D36">
        <w:rPr>
          <w:rFonts w:cs="Times New Roman"/>
          <w:b/>
          <w:sz w:val="24"/>
          <w:szCs w:val="24"/>
          <w:lang w:val="bs-Latn-BA"/>
        </w:rPr>
        <w:t>PO OVLAŠTENJU MINISTRICE</w:t>
      </w:r>
    </w:p>
    <w:p w14:paraId="73F444D5" w14:textId="41978153" w:rsidR="00F20369" w:rsidRDefault="00A51D36" w:rsidP="00A51D36">
      <w:pPr>
        <w:rPr>
          <w:rFonts w:cs="Times New Roman"/>
          <w:b/>
          <w:sz w:val="24"/>
          <w:szCs w:val="24"/>
          <w:lang w:val="bs-Latn-BA"/>
        </w:rPr>
      </w:pPr>
      <w:r w:rsidRPr="00A51D36">
        <w:rPr>
          <w:rFonts w:cs="Times New Roman"/>
          <w:b/>
          <w:sz w:val="24"/>
          <w:szCs w:val="24"/>
          <w:lang w:val="bs-Latn-BA"/>
        </w:rPr>
        <w:t xml:space="preserve"> </w:t>
      </w:r>
      <w:r w:rsidRPr="00A51D36">
        <w:rPr>
          <w:rFonts w:cs="Times New Roman"/>
          <w:b/>
          <w:sz w:val="24"/>
          <w:szCs w:val="24"/>
          <w:lang w:val="bs-Latn-BA"/>
        </w:rPr>
        <w:tab/>
      </w:r>
      <w:r w:rsidRPr="00A51D36">
        <w:rPr>
          <w:rFonts w:cs="Times New Roman"/>
          <w:b/>
          <w:sz w:val="24"/>
          <w:szCs w:val="24"/>
          <w:lang w:val="bs-Latn-BA"/>
        </w:rPr>
        <w:tab/>
      </w:r>
      <w:r w:rsidRPr="00A51D36">
        <w:rPr>
          <w:rFonts w:cs="Times New Roman"/>
          <w:b/>
          <w:sz w:val="24"/>
          <w:szCs w:val="24"/>
          <w:lang w:val="bs-Latn-BA"/>
        </w:rPr>
        <w:tab/>
      </w:r>
      <w:r w:rsidRPr="00A51D36">
        <w:rPr>
          <w:rFonts w:cs="Times New Roman"/>
          <w:b/>
          <w:sz w:val="24"/>
          <w:szCs w:val="24"/>
          <w:lang w:val="bs-Latn-BA"/>
        </w:rPr>
        <w:tab/>
      </w:r>
      <w:r w:rsidRPr="00A51D36">
        <w:rPr>
          <w:rFonts w:cs="Times New Roman"/>
          <w:b/>
          <w:sz w:val="24"/>
          <w:szCs w:val="24"/>
          <w:lang w:val="bs-Latn-BA"/>
        </w:rPr>
        <w:tab/>
      </w:r>
      <w:r w:rsidRPr="00A51D36">
        <w:rPr>
          <w:rFonts w:cs="Times New Roman"/>
          <w:b/>
          <w:sz w:val="24"/>
          <w:szCs w:val="24"/>
          <w:lang w:val="bs-Latn-BA"/>
        </w:rPr>
        <w:tab/>
      </w:r>
      <w:r w:rsidRPr="00A51D36">
        <w:rPr>
          <w:rFonts w:cs="Times New Roman"/>
          <w:b/>
          <w:sz w:val="24"/>
          <w:szCs w:val="24"/>
          <w:lang w:val="bs-Latn-BA"/>
        </w:rPr>
        <w:tab/>
      </w:r>
      <w:r w:rsidRPr="00A51D36">
        <w:rPr>
          <w:rFonts w:cs="Times New Roman"/>
          <w:b/>
          <w:sz w:val="24"/>
          <w:szCs w:val="24"/>
          <w:lang w:val="bs-Latn-BA"/>
        </w:rPr>
        <w:tab/>
        <w:t xml:space="preserve">      POMOĆNIK MINISTRICE</w:t>
      </w:r>
    </w:p>
    <w:p w14:paraId="6C492770" w14:textId="77777777" w:rsidR="00A51D36" w:rsidRPr="00A51D36" w:rsidRDefault="00A51D36" w:rsidP="00A51D36">
      <w:pPr>
        <w:rPr>
          <w:rFonts w:cs="Times New Roman"/>
          <w:b/>
          <w:sz w:val="24"/>
          <w:szCs w:val="24"/>
          <w:lang w:val="bs-Latn-BA"/>
        </w:rPr>
      </w:pPr>
    </w:p>
    <w:p w14:paraId="7D01910B" w14:textId="6EE3D810" w:rsidR="00F20369" w:rsidRPr="003955E7" w:rsidRDefault="00F20369" w:rsidP="00F20369">
      <w:pPr>
        <w:rPr>
          <w:rFonts w:cs="Times New Roman"/>
          <w:sz w:val="24"/>
          <w:szCs w:val="24"/>
          <w:lang w:val="bs-Latn-BA"/>
        </w:rPr>
      </w:pPr>
      <w:r w:rsidRPr="003955E7">
        <w:rPr>
          <w:rFonts w:cs="Times New Roman"/>
          <w:b/>
          <w:sz w:val="24"/>
          <w:szCs w:val="24"/>
          <w:lang w:val="bs-Latn-BA"/>
        </w:rPr>
        <w:t xml:space="preserve">  </w:t>
      </w:r>
      <w:r w:rsidRPr="003955E7">
        <w:rPr>
          <w:rFonts w:cs="Times New Roman"/>
          <w:b/>
          <w:sz w:val="24"/>
          <w:szCs w:val="24"/>
          <w:lang w:val="bs-Latn-BA"/>
        </w:rPr>
        <w:tab/>
      </w:r>
      <w:r w:rsidRPr="003955E7">
        <w:rPr>
          <w:rFonts w:cs="Times New Roman"/>
          <w:b/>
          <w:sz w:val="24"/>
          <w:szCs w:val="24"/>
          <w:lang w:val="bs-Latn-BA"/>
        </w:rPr>
        <w:tab/>
      </w:r>
      <w:r w:rsidRPr="003955E7">
        <w:rPr>
          <w:rFonts w:cs="Times New Roman"/>
          <w:b/>
          <w:sz w:val="24"/>
          <w:szCs w:val="24"/>
          <w:lang w:val="bs-Latn-BA"/>
        </w:rPr>
        <w:tab/>
      </w:r>
      <w:r w:rsidRPr="003955E7">
        <w:rPr>
          <w:rFonts w:cs="Times New Roman"/>
          <w:b/>
          <w:sz w:val="24"/>
          <w:szCs w:val="24"/>
          <w:lang w:val="bs-Latn-BA"/>
        </w:rPr>
        <w:tab/>
      </w:r>
      <w:r w:rsidRPr="003955E7">
        <w:rPr>
          <w:rFonts w:cs="Times New Roman"/>
          <w:b/>
          <w:sz w:val="24"/>
          <w:szCs w:val="24"/>
          <w:lang w:val="bs-Latn-BA"/>
        </w:rPr>
        <w:tab/>
      </w:r>
      <w:r w:rsidRPr="003955E7">
        <w:rPr>
          <w:rFonts w:cs="Times New Roman"/>
          <w:b/>
          <w:sz w:val="24"/>
          <w:szCs w:val="24"/>
          <w:lang w:val="bs-Latn-BA"/>
        </w:rPr>
        <w:tab/>
      </w:r>
      <w:r w:rsidRPr="003955E7">
        <w:rPr>
          <w:rFonts w:cs="Times New Roman"/>
          <w:b/>
          <w:sz w:val="24"/>
          <w:szCs w:val="24"/>
          <w:lang w:val="bs-Latn-BA"/>
        </w:rPr>
        <w:tab/>
        <w:t xml:space="preserve">                  </w:t>
      </w:r>
      <w:r w:rsidR="00A51D36">
        <w:rPr>
          <w:rFonts w:cs="Times New Roman"/>
          <w:b/>
          <w:sz w:val="24"/>
          <w:szCs w:val="24"/>
          <w:lang w:val="bs-Latn-BA"/>
        </w:rPr>
        <w:t xml:space="preserve">              Nihad Šeta</w:t>
      </w:r>
    </w:p>
    <w:p w14:paraId="402641F7" w14:textId="77777777" w:rsidR="00F20369" w:rsidRPr="003955E7" w:rsidRDefault="00F20369" w:rsidP="00F20369">
      <w:pPr>
        <w:rPr>
          <w:rFonts w:cs="Times New Roman"/>
          <w:sz w:val="24"/>
          <w:szCs w:val="24"/>
          <w:lang w:val="bs-Latn-BA"/>
        </w:rPr>
      </w:pPr>
    </w:p>
    <w:p w14:paraId="16BD7B06" w14:textId="77777777" w:rsidR="00F20369" w:rsidRPr="003955E7" w:rsidRDefault="00F20369" w:rsidP="00F20369">
      <w:pPr>
        <w:rPr>
          <w:rFonts w:cs="Times New Roman"/>
          <w:sz w:val="24"/>
          <w:szCs w:val="24"/>
          <w:lang w:val="bs-Latn-BA"/>
        </w:rPr>
      </w:pPr>
    </w:p>
    <w:p w14:paraId="7E2543EE" w14:textId="77777777" w:rsidR="00F20369" w:rsidRPr="003955E7" w:rsidRDefault="00F20369" w:rsidP="00F20369">
      <w:pPr>
        <w:rPr>
          <w:rFonts w:cs="Times New Roman"/>
          <w:sz w:val="24"/>
          <w:szCs w:val="24"/>
          <w:lang w:val="bs-Latn-BA"/>
        </w:rPr>
      </w:pPr>
    </w:p>
    <w:p w14:paraId="76AC0ED9" w14:textId="77777777" w:rsidR="00F20369" w:rsidRPr="003955E7" w:rsidRDefault="00F20369" w:rsidP="00F20369">
      <w:pPr>
        <w:rPr>
          <w:rFonts w:cs="Times New Roman"/>
          <w:sz w:val="24"/>
          <w:szCs w:val="24"/>
          <w:lang w:val="bs-Latn-BA"/>
        </w:rPr>
      </w:pPr>
    </w:p>
    <w:p w14:paraId="5341F67C" w14:textId="70BC97F3" w:rsidR="005157E4" w:rsidRPr="003955E7" w:rsidRDefault="005157E4" w:rsidP="00F20369">
      <w:pPr>
        <w:rPr>
          <w:rFonts w:cs="Times New Roman"/>
          <w:sz w:val="24"/>
          <w:szCs w:val="24"/>
          <w:lang w:val="bs-Latn-BA"/>
        </w:rPr>
      </w:pPr>
    </w:p>
    <w:sectPr w:rsidR="005157E4" w:rsidRPr="003955E7" w:rsidSect="00131062">
      <w:footerReference w:type="default" r:id="rId7"/>
      <w:headerReference w:type="first" r:id="rId8"/>
      <w:footerReference w:type="first" r:id="rId9"/>
      <w:pgSz w:w="11906" w:h="16838" w:code="9"/>
      <w:pgMar w:top="567" w:right="1134" w:bottom="510" w:left="1134" w:header="567"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2D0A" w14:textId="77777777" w:rsidR="00A423EC" w:rsidRDefault="00A423EC">
      <w:r>
        <w:separator/>
      </w:r>
    </w:p>
  </w:endnote>
  <w:endnote w:type="continuationSeparator" w:id="0">
    <w:p w14:paraId="39CD84BE" w14:textId="77777777" w:rsidR="00A423EC" w:rsidRDefault="00A4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5157E4" w14:paraId="3FB9C627" w14:textId="77777777" w:rsidTr="00434290">
      <w:tc>
        <w:tcPr>
          <w:tcW w:w="1100" w:type="pct"/>
          <w:shd w:val="clear" w:color="auto" w:fill="auto"/>
        </w:tcPr>
        <w:p w14:paraId="32324E68" w14:textId="77777777" w:rsidR="005157E4" w:rsidRDefault="005157E4" w:rsidP="005157E4">
          <w:pPr>
            <w:snapToGrid w:val="0"/>
            <w:spacing w:before="60"/>
            <w:rPr>
              <w:color w:val="000000"/>
              <w:sz w:val="20"/>
              <w:szCs w:val="20"/>
            </w:rPr>
          </w:pPr>
          <w:r>
            <w:rPr>
              <w:noProof/>
              <w:color w:val="000000"/>
              <w:sz w:val="20"/>
              <w:szCs w:val="20"/>
            </w:rPr>
            <w:drawing>
              <wp:inline distT="0" distB="0" distL="0" distR="0" wp14:anchorId="37DFA709" wp14:editId="1A17C2D6">
                <wp:extent cx="1242530" cy="648000"/>
                <wp:effectExtent l="0" t="0" r="0" b="0"/>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14:paraId="4EF6B2AA" w14:textId="77777777" w:rsidR="005157E4" w:rsidRDefault="005157E4" w:rsidP="005157E4">
          <w:pPr>
            <w:snapToGrid w:val="0"/>
            <w:jc w:val="center"/>
            <w:rPr>
              <w:rStyle w:val="Hyperlink"/>
              <w:color w:val="000000"/>
              <w:sz w:val="20"/>
              <w:szCs w:val="20"/>
              <w:u w:val="none"/>
            </w:rPr>
          </w:pPr>
          <w:proofErr w:type="spellStart"/>
          <w:r>
            <w:rPr>
              <w:rStyle w:val="Hyperlink"/>
              <w:color w:val="000000"/>
              <w:sz w:val="20"/>
              <w:szCs w:val="20"/>
              <w:u w:val="none"/>
            </w:rPr>
            <w:t>Adresa</w:t>
          </w:r>
          <w:proofErr w:type="spellEnd"/>
          <w:r>
            <w:rPr>
              <w:rStyle w:val="Hyperlink"/>
              <w:color w:val="000000"/>
              <w:sz w:val="20"/>
              <w:szCs w:val="20"/>
              <w:u w:val="none"/>
            </w:rPr>
            <w:t xml:space="preserve">: Reisa </w:t>
          </w:r>
          <w:proofErr w:type="spellStart"/>
          <w:r>
            <w:rPr>
              <w:rStyle w:val="Hyperlink"/>
              <w:color w:val="000000"/>
              <w:sz w:val="20"/>
              <w:szCs w:val="20"/>
              <w:u w:val="none"/>
            </w:rPr>
            <w:t>Džemaludina</w:t>
          </w:r>
          <w:proofErr w:type="spellEnd"/>
          <w:r>
            <w:rPr>
              <w:rStyle w:val="Hyperlink"/>
              <w:color w:val="000000"/>
              <w:sz w:val="20"/>
              <w:szCs w:val="20"/>
              <w:u w:val="none"/>
            </w:rPr>
            <w:t xml:space="preserve"> </w:t>
          </w:r>
          <w:proofErr w:type="spellStart"/>
          <w:r>
            <w:rPr>
              <w:rStyle w:val="Hyperlink"/>
              <w:color w:val="000000"/>
              <w:sz w:val="20"/>
              <w:szCs w:val="20"/>
              <w:u w:val="none"/>
            </w:rPr>
            <w:t>Čauševića</w:t>
          </w:r>
          <w:proofErr w:type="spellEnd"/>
          <w:r>
            <w:rPr>
              <w:rStyle w:val="Hyperlink"/>
              <w:color w:val="000000"/>
              <w:sz w:val="20"/>
              <w:szCs w:val="20"/>
              <w:u w:val="none"/>
            </w:rPr>
            <w:t xml:space="preserve"> 1, 71 000 Sarajevo</w:t>
          </w:r>
        </w:p>
        <w:p w14:paraId="6930F727" w14:textId="77777777" w:rsidR="005157E4" w:rsidRDefault="005157E4" w:rsidP="005157E4">
          <w:pPr>
            <w:snapToGrid w:val="0"/>
            <w:jc w:val="center"/>
          </w:pPr>
          <w:r>
            <w:rPr>
              <w:rStyle w:val="Hyperlink"/>
              <w:color w:val="000000"/>
              <w:sz w:val="20"/>
              <w:szCs w:val="20"/>
              <w:u w:val="none"/>
            </w:rPr>
            <w:t>Tel: + 387 (0) 33 562-029</w:t>
          </w:r>
        </w:p>
        <w:p w14:paraId="16867361" w14:textId="77777777" w:rsidR="005157E4" w:rsidRDefault="005157E4" w:rsidP="005157E4">
          <w:pPr>
            <w:snapToGrid w:val="0"/>
            <w:jc w:val="center"/>
          </w:pPr>
          <w:r>
            <w:rPr>
              <w:rStyle w:val="Hyperlink"/>
              <w:color w:val="000000"/>
              <w:sz w:val="20"/>
              <w:szCs w:val="20"/>
              <w:u w:val="none"/>
            </w:rPr>
            <w:t xml:space="preserve">Web: </w:t>
          </w:r>
          <w:r w:rsidRPr="00E3592A">
            <w:rPr>
              <w:rStyle w:val="Hyperlink"/>
              <w:color w:val="000000"/>
              <w:sz w:val="20"/>
              <w:szCs w:val="20"/>
              <w:u w:val="none"/>
            </w:rPr>
            <w:t>http://mon.ks.gov.ba</w:t>
          </w:r>
          <w:r>
            <w:rPr>
              <w:rStyle w:val="Hyperlink"/>
              <w:color w:val="000000"/>
              <w:sz w:val="20"/>
              <w:szCs w:val="20"/>
              <w:u w:val="none"/>
            </w:rPr>
            <w:t>, E-mail: info@mon.ks.gov.ba</w:t>
          </w:r>
        </w:p>
      </w:tc>
      <w:tc>
        <w:tcPr>
          <w:tcW w:w="1100" w:type="pct"/>
          <w:shd w:val="clear" w:color="auto" w:fill="auto"/>
          <w:vAlign w:val="center"/>
        </w:tcPr>
        <w:p w14:paraId="3F050C68" w14:textId="77777777" w:rsidR="005157E4" w:rsidRPr="00372F75" w:rsidRDefault="005157E4" w:rsidP="005157E4">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Pr="00372F75">
            <w:rPr>
              <w:b/>
              <w:bCs/>
              <w:noProof/>
              <w:sz w:val="20"/>
              <w:szCs w:val="20"/>
            </w:rPr>
            <w:t>1</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Pr="00372F75">
            <w:rPr>
              <w:b/>
              <w:bCs/>
              <w:noProof/>
              <w:sz w:val="20"/>
              <w:szCs w:val="20"/>
            </w:rPr>
            <w:t>2</w:t>
          </w:r>
          <w:r w:rsidRPr="00372F75">
            <w:rPr>
              <w:b/>
              <w:bCs/>
              <w:sz w:val="20"/>
              <w:szCs w:val="20"/>
            </w:rPr>
            <w:fldChar w:fldCharType="end"/>
          </w:r>
        </w:p>
      </w:tc>
    </w:tr>
  </w:tbl>
  <w:p w14:paraId="54F38DE0" w14:textId="77777777" w:rsidR="00C5232B" w:rsidRDefault="00C523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3D65A0" w14:paraId="2F57D309" w14:textId="77777777" w:rsidTr="00E53D95">
      <w:tc>
        <w:tcPr>
          <w:tcW w:w="1100" w:type="pct"/>
          <w:shd w:val="clear" w:color="auto" w:fill="auto"/>
        </w:tcPr>
        <w:p w14:paraId="1FEA59F5" w14:textId="77777777" w:rsidR="003D65A0" w:rsidRDefault="003D65A0" w:rsidP="003D65A0">
          <w:pPr>
            <w:snapToGrid w:val="0"/>
            <w:spacing w:before="60"/>
            <w:rPr>
              <w:color w:val="000000"/>
              <w:sz w:val="20"/>
              <w:szCs w:val="20"/>
            </w:rPr>
          </w:pPr>
          <w:r>
            <w:rPr>
              <w:noProof/>
              <w:color w:val="000000"/>
              <w:sz w:val="20"/>
              <w:szCs w:val="20"/>
            </w:rPr>
            <w:drawing>
              <wp:inline distT="0" distB="0" distL="0" distR="0" wp14:anchorId="2EBC6857" wp14:editId="0CFBAD3F">
                <wp:extent cx="1242530" cy="648000"/>
                <wp:effectExtent l="0" t="0" r="0" b="0"/>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14:paraId="7C89D056" w14:textId="77777777" w:rsidR="003D65A0" w:rsidRDefault="005157E4" w:rsidP="003D65A0">
          <w:pPr>
            <w:snapToGrid w:val="0"/>
            <w:jc w:val="center"/>
            <w:rPr>
              <w:rStyle w:val="Hyperlink"/>
              <w:color w:val="000000"/>
              <w:sz w:val="20"/>
              <w:szCs w:val="20"/>
              <w:u w:val="none"/>
            </w:rPr>
          </w:pPr>
          <w:proofErr w:type="spellStart"/>
          <w:r>
            <w:rPr>
              <w:rStyle w:val="Hyperlink"/>
              <w:color w:val="000000"/>
              <w:sz w:val="20"/>
              <w:szCs w:val="20"/>
              <w:u w:val="none"/>
            </w:rPr>
            <w:t>Adresa</w:t>
          </w:r>
          <w:proofErr w:type="spellEnd"/>
          <w:r>
            <w:rPr>
              <w:rStyle w:val="Hyperlink"/>
              <w:color w:val="000000"/>
              <w:sz w:val="20"/>
              <w:szCs w:val="20"/>
              <w:u w:val="none"/>
            </w:rPr>
            <w:t xml:space="preserve">: </w:t>
          </w:r>
          <w:r w:rsidR="003D65A0">
            <w:rPr>
              <w:rStyle w:val="Hyperlink"/>
              <w:color w:val="000000"/>
              <w:sz w:val="20"/>
              <w:szCs w:val="20"/>
              <w:u w:val="none"/>
            </w:rPr>
            <w:t xml:space="preserve">Reisa </w:t>
          </w:r>
          <w:proofErr w:type="spellStart"/>
          <w:r w:rsidR="003D65A0">
            <w:rPr>
              <w:rStyle w:val="Hyperlink"/>
              <w:color w:val="000000"/>
              <w:sz w:val="20"/>
              <w:szCs w:val="20"/>
              <w:u w:val="none"/>
            </w:rPr>
            <w:t>Džemaludina</w:t>
          </w:r>
          <w:proofErr w:type="spellEnd"/>
          <w:r w:rsidR="003D65A0">
            <w:rPr>
              <w:rStyle w:val="Hyperlink"/>
              <w:color w:val="000000"/>
              <w:sz w:val="20"/>
              <w:szCs w:val="20"/>
              <w:u w:val="none"/>
            </w:rPr>
            <w:t xml:space="preserve"> </w:t>
          </w:r>
          <w:proofErr w:type="spellStart"/>
          <w:r w:rsidR="003D65A0">
            <w:rPr>
              <w:rStyle w:val="Hyperlink"/>
              <w:color w:val="000000"/>
              <w:sz w:val="20"/>
              <w:szCs w:val="20"/>
              <w:u w:val="none"/>
            </w:rPr>
            <w:t>Čauševića</w:t>
          </w:r>
          <w:proofErr w:type="spellEnd"/>
          <w:r w:rsidR="003D65A0">
            <w:rPr>
              <w:rStyle w:val="Hyperlink"/>
              <w:color w:val="000000"/>
              <w:sz w:val="20"/>
              <w:szCs w:val="20"/>
              <w:u w:val="none"/>
            </w:rPr>
            <w:t xml:space="preserve"> 1</w:t>
          </w:r>
          <w:r>
            <w:rPr>
              <w:rStyle w:val="Hyperlink"/>
              <w:color w:val="000000"/>
              <w:sz w:val="20"/>
              <w:szCs w:val="20"/>
              <w:u w:val="none"/>
            </w:rPr>
            <w:t>, 71 000 Sarajevo</w:t>
          </w:r>
        </w:p>
        <w:p w14:paraId="4E0A6642" w14:textId="77777777" w:rsidR="003D65A0" w:rsidRDefault="003D65A0" w:rsidP="003D65A0">
          <w:pPr>
            <w:snapToGrid w:val="0"/>
            <w:jc w:val="center"/>
          </w:pPr>
          <w:r>
            <w:rPr>
              <w:rStyle w:val="Hyperlink"/>
              <w:color w:val="000000"/>
              <w:sz w:val="20"/>
              <w:szCs w:val="20"/>
              <w:u w:val="none"/>
            </w:rPr>
            <w:t>Tel: + 387 (0) 33 562-029</w:t>
          </w:r>
        </w:p>
        <w:p w14:paraId="0001C4ED" w14:textId="77777777" w:rsidR="003D65A0" w:rsidRDefault="003D65A0" w:rsidP="00E3592A">
          <w:pPr>
            <w:snapToGrid w:val="0"/>
            <w:jc w:val="center"/>
          </w:pPr>
          <w:r>
            <w:rPr>
              <w:rStyle w:val="Hyperlink"/>
              <w:color w:val="000000"/>
              <w:sz w:val="20"/>
              <w:szCs w:val="20"/>
              <w:u w:val="none"/>
            </w:rPr>
            <w:t xml:space="preserve">Web: </w:t>
          </w:r>
          <w:r w:rsidR="00E3592A" w:rsidRPr="00E3592A">
            <w:rPr>
              <w:rStyle w:val="Hyperlink"/>
              <w:color w:val="000000"/>
              <w:sz w:val="20"/>
              <w:szCs w:val="20"/>
              <w:u w:val="none"/>
            </w:rPr>
            <w:t>http://mon.ks.gov.ba</w:t>
          </w:r>
          <w:r w:rsidR="00E3592A">
            <w:rPr>
              <w:rStyle w:val="Hyperlink"/>
              <w:color w:val="000000"/>
              <w:sz w:val="20"/>
              <w:szCs w:val="20"/>
              <w:u w:val="none"/>
            </w:rPr>
            <w:t xml:space="preserve">, </w:t>
          </w:r>
          <w:r>
            <w:rPr>
              <w:rStyle w:val="Hyperlink"/>
              <w:color w:val="000000"/>
              <w:sz w:val="20"/>
              <w:szCs w:val="20"/>
              <w:u w:val="none"/>
            </w:rPr>
            <w:t>E-mail: info@mon.ks.gov.ba</w:t>
          </w:r>
        </w:p>
      </w:tc>
      <w:tc>
        <w:tcPr>
          <w:tcW w:w="1100" w:type="pct"/>
          <w:shd w:val="clear" w:color="auto" w:fill="auto"/>
          <w:vAlign w:val="center"/>
        </w:tcPr>
        <w:p w14:paraId="5EEC6E7E" w14:textId="77777777" w:rsidR="003D65A0" w:rsidRPr="00372F75" w:rsidRDefault="003D65A0" w:rsidP="003D65A0">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Pr="00372F75">
            <w:rPr>
              <w:b/>
              <w:bCs/>
              <w:noProof/>
              <w:sz w:val="20"/>
              <w:szCs w:val="20"/>
            </w:rPr>
            <w:t>1</w:t>
          </w:r>
          <w:r w:rsidRPr="00372F75">
            <w:rPr>
              <w:b/>
              <w:bCs/>
              <w:sz w:val="20"/>
              <w:szCs w:val="20"/>
            </w:rPr>
            <w:fldChar w:fldCharType="end"/>
          </w:r>
          <w:r w:rsidR="005157E4">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Pr="00372F75">
            <w:rPr>
              <w:b/>
              <w:bCs/>
              <w:noProof/>
              <w:sz w:val="20"/>
              <w:szCs w:val="20"/>
            </w:rPr>
            <w:t>2</w:t>
          </w:r>
          <w:r w:rsidRPr="00372F75">
            <w:rPr>
              <w:b/>
              <w:bCs/>
              <w:sz w:val="20"/>
              <w:szCs w:val="20"/>
            </w:rPr>
            <w:fldChar w:fldCharType="end"/>
          </w:r>
        </w:p>
      </w:tc>
    </w:tr>
  </w:tbl>
  <w:p w14:paraId="5747B9E3" w14:textId="77777777" w:rsidR="00C5232B" w:rsidRDefault="00C523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ED44" w14:textId="77777777" w:rsidR="00A423EC" w:rsidRDefault="00A423EC">
      <w:r>
        <w:separator/>
      </w:r>
    </w:p>
  </w:footnote>
  <w:footnote w:type="continuationSeparator" w:id="0">
    <w:p w14:paraId="59B0AE09" w14:textId="77777777" w:rsidR="00A423EC" w:rsidRDefault="00A4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4" w:type="dxa"/>
      <w:tblLayout w:type="fixed"/>
      <w:tblLook w:val="0000" w:firstRow="0" w:lastRow="0" w:firstColumn="0" w:lastColumn="0" w:noHBand="0" w:noVBand="0"/>
    </w:tblPr>
    <w:tblGrid>
      <w:gridCol w:w="4244"/>
      <w:gridCol w:w="1200"/>
      <w:gridCol w:w="4171"/>
    </w:tblGrid>
    <w:tr w:rsidR="00C5232B" w14:paraId="5E7B742D" w14:textId="77777777" w:rsidTr="003D65A0">
      <w:tc>
        <w:tcPr>
          <w:tcW w:w="4244" w:type="dxa"/>
          <w:shd w:val="clear" w:color="auto" w:fill="auto"/>
        </w:tcPr>
        <w:p w14:paraId="132C8EE8" w14:textId="77777777" w:rsidR="00C5232B" w:rsidRDefault="00603430">
          <w:pPr>
            <w:pStyle w:val="Header"/>
            <w:jc w:val="right"/>
          </w:pPr>
          <w:r>
            <w:t xml:space="preserve">Bosna </w:t>
          </w:r>
          <w:proofErr w:type="spellStart"/>
          <w:r>
            <w:t>i</w:t>
          </w:r>
          <w:proofErr w:type="spellEnd"/>
          <w:r>
            <w:t xml:space="preserve"> Hercegovina</w:t>
          </w:r>
        </w:p>
        <w:p w14:paraId="2F731A92" w14:textId="77777777" w:rsidR="00C5232B" w:rsidRDefault="00603430">
          <w:pPr>
            <w:pStyle w:val="Header"/>
            <w:jc w:val="right"/>
          </w:pPr>
          <w:proofErr w:type="spellStart"/>
          <w:r>
            <w:t>Federacija</w:t>
          </w:r>
          <w:proofErr w:type="spellEnd"/>
          <w:r>
            <w:t xml:space="preserve"> </w:t>
          </w:r>
          <w:proofErr w:type="spellStart"/>
          <w:r>
            <w:t>Bosne</w:t>
          </w:r>
          <w:proofErr w:type="spellEnd"/>
          <w:r>
            <w:t xml:space="preserve"> </w:t>
          </w:r>
          <w:proofErr w:type="spellStart"/>
          <w:r>
            <w:t>i</w:t>
          </w:r>
          <w:proofErr w:type="spellEnd"/>
          <w:r>
            <w:t xml:space="preserve"> </w:t>
          </w:r>
          <w:proofErr w:type="spellStart"/>
          <w:r>
            <w:t>Hercegovine</w:t>
          </w:r>
          <w:proofErr w:type="spellEnd"/>
        </w:p>
      </w:tc>
      <w:tc>
        <w:tcPr>
          <w:tcW w:w="1200" w:type="dxa"/>
          <w:vMerge w:val="restart"/>
          <w:shd w:val="clear" w:color="auto" w:fill="auto"/>
        </w:tcPr>
        <w:p w14:paraId="6DCF2708" w14:textId="77777777" w:rsidR="00C5232B" w:rsidRDefault="002D5B29">
          <w:pPr>
            <w:pStyle w:val="Header"/>
          </w:pPr>
          <w:r>
            <w:rPr>
              <w:noProof/>
              <w:lang w:eastAsia="bs-Latn-BA" w:bidi="ar-SA"/>
            </w:rPr>
            <w:drawing>
              <wp:anchor distT="0" distB="0" distL="0" distR="0" simplePos="0" relativeHeight="251658240" behindDoc="0" locked="0" layoutInCell="1" allowOverlap="1" wp14:anchorId="1C9A58EC" wp14:editId="68520CA8">
                <wp:simplePos x="0" y="0"/>
                <wp:positionH relativeFrom="column">
                  <wp:align>center</wp:align>
                </wp:positionH>
                <wp:positionV relativeFrom="paragraph">
                  <wp:align>top</wp:align>
                </wp:positionV>
                <wp:extent cx="624205" cy="784860"/>
                <wp:effectExtent l="0" t="0" r="4445"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7848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4171" w:type="dxa"/>
          <w:shd w:val="clear" w:color="auto" w:fill="auto"/>
        </w:tcPr>
        <w:p w14:paraId="3F194F7F" w14:textId="77777777" w:rsidR="00C5232B" w:rsidRDefault="00603430">
          <w:pPr>
            <w:pStyle w:val="Header"/>
          </w:pPr>
          <w:proofErr w:type="spellStart"/>
          <w:r>
            <w:t>Босна</w:t>
          </w:r>
          <w:proofErr w:type="spellEnd"/>
          <w:r>
            <w:t xml:space="preserve"> и </w:t>
          </w:r>
          <w:proofErr w:type="spellStart"/>
          <w:r>
            <w:t>Херцеговина</w:t>
          </w:r>
          <w:proofErr w:type="spellEnd"/>
        </w:p>
        <w:p w14:paraId="490BA310" w14:textId="77777777" w:rsidR="00C5232B" w:rsidRDefault="00603430">
          <w:pPr>
            <w:pStyle w:val="Header"/>
          </w:pPr>
          <w:proofErr w:type="spellStart"/>
          <w:r>
            <w:t>Федерација</w:t>
          </w:r>
          <w:proofErr w:type="spellEnd"/>
          <w:r>
            <w:t xml:space="preserve"> </w:t>
          </w:r>
          <w:proofErr w:type="spellStart"/>
          <w:r>
            <w:t>Босне</w:t>
          </w:r>
          <w:proofErr w:type="spellEnd"/>
          <w:r>
            <w:t xml:space="preserve"> и </w:t>
          </w:r>
          <w:proofErr w:type="spellStart"/>
          <w:r>
            <w:t>Херцеговине</w:t>
          </w:r>
          <w:proofErr w:type="spellEnd"/>
        </w:p>
      </w:tc>
    </w:tr>
    <w:tr w:rsidR="00C5232B" w14:paraId="115F8976" w14:textId="77777777" w:rsidTr="003D65A0">
      <w:trPr>
        <w:trHeight w:val="636"/>
      </w:trPr>
      <w:tc>
        <w:tcPr>
          <w:tcW w:w="4244" w:type="dxa"/>
          <w:shd w:val="clear" w:color="auto" w:fill="auto"/>
        </w:tcPr>
        <w:p w14:paraId="4124DA9C" w14:textId="77777777" w:rsidR="00C5232B" w:rsidRDefault="00603430">
          <w:pPr>
            <w:pStyle w:val="Header"/>
            <w:jc w:val="right"/>
          </w:pPr>
          <w:r>
            <w:t xml:space="preserve">                     </w:t>
          </w:r>
          <w:r>
            <w:rPr>
              <w:b/>
              <w:bCs/>
            </w:rPr>
            <w:t xml:space="preserve"> KANTON SARAJEVO</w:t>
          </w:r>
        </w:p>
        <w:p w14:paraId="3DE35A9A" w14:textId="77777777" w:rsidR="00C5232B" w:rsidRDefault="00603430">
          <w:pPr>
            <w:pStyle w:val="Header"/>
            <w:jc w:val="right"/>
          </w:pPr>
          <w:r>
            <w:rPr>
              <w:b/>
              <w:bCs/>
            </w:rPr>
            <w:t xml:space="preserve">             </w:t>
          </w:r>
          <w:proofErr w:type="spellStart"/>
          <w:r w:rsidR="004C3945" w:rsidRPr="004C3945">
            <w:rPr>
              <w:b/>
              <w:bCs/>
            </w:rPr>
            <w:t>Ministarstvo</w:t>
          </w:r>
          <w:proofErr w:type="spellEnd"/>
          <w:r w:rsidR="004C3945" w:rsidRPr="004C3945">
            <w:rPr>
              <w:b/>
              <w:bCs/>
            </w:rPr>
            <w:t xml:space="preserve"> za </w:t>
          </w:r>
          <w:proofErr w:type="spellStart"/>
          <w:r w:rsidR="004C3945" w:rsidRPr="004C3945">
            <w:rPr>
              <w:b/>
              <w:bCs/>
            </w:rPr>
            <w:t>nauku</w:t>
          </w:r>
          <w:proofErr w:type="spellEnd"/>
          <w:r w:rsidR="004C3945" w:rsidRPr="004C3945">
            <w:rPr>
              <w:b/>
              <w:bCs/>
            </w:rPr>
            <w:t xml:space="preserve">, </w:t>
          </w:r>
          <w:proofErr w:type="spellStart"/>
          <w:r w:rsidR="004C3945" w:rsidRPr="004C3945">
            <w:rPr>
              <w:b/>
              <w:bCs/>
            </w:rPr>
            <w:t>visoko</w:t>
          </w:r>
          <w:proofErr w:type="spellEnd"/>
          <w:r w:rsidR="004C3945" w:rsidRPr="004C3945">
            <w:rPr>
              <w:b/>
              <w:bCs/>
            </w:rPr>
            <w:t xml:space="preserve"> </w:t>
          </w:r>
          <w:proofErr w:type="spellStart"/>
          <w:r w:rsidR="004C3945" w:rsidRPr="004C3945">
            <w:rPr>
              <w:b/>
              <w:bCs/>
            </w:rPr>
            <w:t>obrazovanje</w:t>
          </w:r>
          <w:proofErr w:type="spellEnd"/>
          <w:r w:rsidR="004C3945" w:rsidRPr="004C3945">
            <w:rPr>
              <w:b/>
              <w:bCs/>
            </w:rPr>
            <w:t xml:space="preserve"> </w:t>
          </w:r>
          <w:proofErr w:type="spellStart"/>
          <w:r w:rsidR="004C3945" w:rsidRPr="004C3945">
            <w:rPr>
              <w:b/>
              <w:bCs/>
            </w:rPr>
            <w:t>i</w:t>
          </w:r>
          <w:proofErr w:type="spellEnd"/>
          <w:r w:rsidR="004C3945" w:rsidRPr="004C3945">
            <w:rPr>
              <w:b/>
              <w:bCs/>
            </w:rPr>
            <w:t xml:space="preserve"> </w:t>
          </w:r>
          <w:proofErr w:type="spellStart"/>
          <w:r w:rsidR="004C3945" w:rsidRPr="004C3945">
            <w:rPr>
              <w:b/>
              <w:bCs/>
            </w:rPr>
            <w:t>mlade</w:t>
          </w:r>
          <w:proofErr w:type="spellEnd"/>
        </w:p>
      </w:tc>
      <w:tc>
        <w:tcPr>
          <w:tcW w:w="1200" w:type="dxa"/>
          <w:vMerge/>
          <w:shd w:val="clear" w:color="auto" w:fill="auto"/>
        </w:tcPr>
        <w:p w14:paraId="5617AE2B" w14:textId="77777777" w:rsidR="00C5232B" w:rsidRDefault="00C5232B"/>
      </w:tc>
      <w:tc>
        <w:tcPr>
          <w:tcW w:w="4171" w:type="dxa"/>
          <w:shd w:val="clear" w:color="auto" w:fill="auto"/>
        </w:tcPr>
        <w:p w14:paraId="65819ADC" w14:textId="77777777" w:rsidR="00C5232B" w:rsidRDefault="00603430">
          <w:pPr>
            <w:pStyle w:val="Header"/>
          </w:pPr>
          <w:r>
            <w:rPr>
              <w:b/>
              <w:bCs/>
            </w:rPr>
            <w:t>КАНТОН САРАЈЕВО</w:t>
          </w:r>
        </w:p>
        <w:p w14:paraId="381ED1B3" w14:textId="77777777" w:rsidR="00C5232B" w:rsidRDefault="004C3945">
          <w:pPr>
            <w:pStyle w:val="Header"/>
          </w:pPr>
          <w:proofErr w:type="spellStart"/>
          <w:r w:rsidRPr="004C3945">
            <w:rPr>
              <w:b/>
              <w:bCs/>
            </w:rPr>
            <w:t>Министарство</w:t>
          </w:r>
          <w:proofErr w:type="spellEnd"/>
          <w:r w:rsidRPr="004C3945">
            <w:rPr>
              <w:b/>
              <w:bCs/>
            </w:rPr>
            <w:t xml:space="preserve"> </w:t>
          </w:r>
          <w:proofErr w:type="spellStart"/>
          <w:r w:rsidRPr="004C3945">
            <w:rPr>
              <w:b/>
              <w:bCs/>
            </w:rPr>
            <w:t>за</w:t>
          </w:r>
          <w:proofErr w:type="spellEnd"/>
          <w:r w:rsidRPr="004C3945">
            <w:rPr>
              <w:b/>
              <w:bCs/>
            </w:rPr>
            <w:t xml:space="preserve"> </w:t>
          </w:r>
          <w:proofErr w:type="spellStart"/>
          <w:r w:rsidRPr="004C3945">
            <w:rPr>
              <w:b/>
              <w:bCs/>
            </w:rPr>
            <w:t>науку</w:t>
          </w:r>
          <w:proofErr w:type="spellEnd"/>
          <w:r w:rsidRPr="004C3945">
            <w:rPr>
              <w:b/>
              <w:bCs/>
            </w:rPr>
            <w:t xml:space="preserve">, </w:t>
          </w:r>
          <w:proofErr w:type="spellStart"/>
          <w:r w:rsidRPr="004C3945">
            <w:rPr>
              <w:b/>
              <w:bCs/>
            </w:rPr>
            <w:t>високо</w:t>
          </w:r>
          <w:proofErr w:type="spellEnd"/>
          <w:r w:rsidRPr="004C3945">
            <w:rPr>
              <w:b/>
              <w:bCs/>
            </w:rPr>
            <w:t xml:space="preserve"> </w:t>
          </w:r>
          <w:proofErr w:type="spellStart"/>
          <w:r w:rsidRPr="004C3945">
            <w:rPr>
              <w:b/>
              <w:bCs/>
            </w:rPr>
            <w:t>образовање</w:t>
          </w:r>
          <w:proofErr w:type="spellEnd"/>
          <w:r w:rsidRPr="004C3945">
            <w:rPr>
              <w:b/>
              <w:bCs/>
            </w:rPr>
            <w:t xml:space="preserve"> и </w:t>
          </w:r>
          <w:proofErr w:type="spellStart"/>
          <w:r w:rsidRPr="004C3945">
            <w:rPr>
              <w:b/>
              <w:bCs/>
            </w:rPr>
            <w:t>младе</w:t>
          </w:r>
          <w:proofErr w:type="spellEnd"/>
        </w:p>
      </w:tc>
    </w:tr>
    <w:tr w:rsidR="00C5232B" w14:paraId="0DB34352" w14:textId="77777777">
      <w:trPr>
        <w:trHeight w:val="636"/>
      </w:trPr>
      <w:tc>
        <w:tcPr>
          <w:tcW w:w="9615" w:type="dxa"/>
          <w:gridSpan w:val="3"/>
          <w:shd w:val="clear" w:color="auto" w:fill="auto"/>
        </w:tcPr>
        <w:tbl>
          <w:tblPr>
            <w:tblW w:w="0" w:type="auto"/>
            <w:tblInd w:w="2265" w:type="dxa"/>
            <w:tblLayout w:type="fixed"/>
            <w:tblCellMar>
              <w:top w:w="55" w:type="dxa"/>
              <w:left w:w="55" w:type="dxa"/>
              <w:bottom w:w="55" w:type="dxa"/>
              <w:right w:w="55" w:type="dxa"/>
            </w:tblCellMar>
            <w:tblLook w:val="0000" w:firstRow="0" w:lastRow="0" w:firstColumn="0" w:lastColumn="0" w:noHBand="0" w:noVBand="0"/>
          </w:tblPr>
          <w:tblGrid>
            <w:gridCol w:w="4825"/>
          </w:tblGrid>
          <w:tr w:rsidR="00C5232B" w14:paraId="44F21088" w14:textId="77777777" w:rsidTr="003D65A0">
            <w:tc>
              <w:tcPr>
                <w:tcW w:w="4825" w:type="dxa"/>
                <w:shd w:val="clear" w:color="auto" w:fill="auto"/>
              </w:tcPr>
              <w:p w14:paraId="192927A5" w14:textId="77777777" w:rsidR="00C5232B" w:rsidRPr="003D65A0" w:rsidRDefault="00603430">
                <w:pPr>
                  <w:pStyle w:val="Header"/>
                  <w:jc w:val="center"/>
                  <w:rPr>
                    <w:sz w:val="18"/>
                    <w:szCs w:val="18"/>
                  </w:rPr>
                </w:pPr>
                <w:r w:rsidRPr="003D65A0">
                  <w:rPr>
                    <w:sz w:val="18"/>
                    <w:szCs w:val="18"/>
                  </w:rPr>
                  <w:t>Bosnia and Herzegovina</w:t>
                </w:r>
              </w:p>
              <w:p w14:paraId="5AE2AC1F" w14:textId="77777777" w:rsidR="00C5232B" w:rsidRPr="003D65A0" w:rsidRDefault="00603430">
                <w:pPr>
                  <w:pStyle w:val="Header"/>
                  <w:jc w:val="center"/>
                  <w:rPr>
                    <w:sz w:val="18"/>
                    <w:szCs w:val="18"/>
                  </w:rPr>
                </w:pPr>
                <w:r w:rsidRPr="003D65A0">
                  <w:rPr>
                    <w:sz w:val="18"/>
                    <w:szCs w:val="18"/>
                  </w:rPr>
                  <w:t>Federation of Bosnia and Herzegovina</w:t>
                </w:r>
              </w:p>
            </w:tc>
          </w:tr>
          <w:tr w:rsidR="00C5232B" w14:paraId="18C30D1A" w14:textId="77777777" w:rsidTr="003D65A0">
            <w:tc>
              <w:tcPr>
                <w:tcW w:w="4825" w:type="dxa"/>
                <w:shd w:val="clear" w:color="auto" w:fill="auto"/>
              </w:tcPr>
              <w:p w14:paraId="15710122" w14:textId="77777777" w:rsidR="00C5232B" w:rsidRPr="003D65A0" w:rsidRDefault="00603430">
                <w:pPr>
                  <w:pStyle w:val="Header"/>
                  <w:jc w:val="center"/>
                  <w:rPr>
                    <w:sz w:val="18"/>
                    <w:szCs w:val="18"/>
                  </w:rPr>
                </w:pPr>
                <w:r w:rsidRPr="003D65A0">
                  <w:rPr>
                    <w:b/>
                    <w:bCs/>
                    <w:sz w:val="18"/>
                    <w:szCs w:val="18"/>
                  </w:rPr>
                  <w:t>CANTON SARAJEVO</w:t>
                </w:r>
              </w:p>
              <w:p w14:paraId="2B453305" w14:textId="77777777" w:rsidR="00C5232B" w:rsidRPr="003D65A0" w:rsidRDefault="004C3945">
                <w:pPr>
                  <w:pStyle w:val="Header"/>
                  <w:snapToGrid w:val="0"/>
                  <w:jc w:val="center"/>
                  <w:rPr>
                    <w:sz w:val="18"/>
                    <w:szCs w:val="18"/>
                  </w:rPr>
                </w:pPr>
                <w:r w:rsidRPr="003D65A0">
                  <w:rPr>
                    <w:b/>
                    <w:bCs/>
                    <w:sz w:val="18"/>
                    <w:szCs w:val="18"/>
                  </w:rPr>
                  <w:t xml:space="preserve">Ministry for </w:t>
                </w:r>
                <w:r w:rsidR="00B9743E" w:rsidRPr="003D65A0">
                  <w:rPr>
                    <w:b/>
                    <w:bCs/>
                    <w:sz w:val="18"/>
                    <w:szCs w:val="18"/>
                  </w:rPr>
                  <w:t>S</w:t>
                </w:r>
                <w:r w:rsidRPr="003D65A0">
                  <w:rPr>
                    <w:b/>
                    <w:bCs/>
                    <w:sz w:val="18"/>
                    <w:szCs w:val="18"/>
                  </w:rPr>
                  <w:t xml:space="preserve">cience, </w:t>
                </w:r>
                <w:r w:rsidR="00B9743E" w:rsidRPr="003D65A0">
                  <w:rPr>
                    <w:b/>
                    <w:bCs/>
                    <w:sz w:val="18"/>
                    <w:szCs w:val="18"/>
                  </w:rPr>
                  <w:t>H</w:t>
                </w:r>
                <w:r w:rsidRPr="003D65A0">
                  <w:rPr>
                    <w:b/>
                    <w:bCs/>
                    <w:sz w:val="18"/>
                    <w:szCs w:val="18"/>
                  </w:rPr>
                  <w:t xml:space="preserve">igher </w:t>
                </w:r>
                <w:r w:rsidR="00B9743E" w:rsidRPr="003D65A0">
                  <w:rPr>
                    <w:b/>
                    <w:bCs/>
                    <w:sz w:val="18"/>
                    <w:szCs w:val="18"/>
                  </w:rPr>
                  <w:t>E</w:t>
                </w:r>
                <w:r w:rsidRPr="003D65A0">
                  <w:rPr>
                    <w:b/>
                    <w:bCs/>
                    <w:sz w:val="18"/>
                    <w:szCs w:val="18"/>
                  </w:rPr>
                  <w:t xml:space="preserve">ducation and </w:t>
                </w:r>
                <w:r w:rsidR="00B9743E" w:rsidRPr="003D65A0">
                  <w:rPr>
                    <w:b/>
                    <w:bCs/>
                    <w:sz w:val="18"/>
                    <w:szCs w:val="18"/>
                  </w:rPr>
                  <w:t>Y</w:t>
                </w:r>
                <w:r w:rsidRPr="003D65A0">
                  <w:rPr>
                    <w:b/>
                    <w:bCs/>
                    <w:sz w:val="18"/>
                    <w:szCs w:val="18"/>
                  </w:rPr>
                  <w:t>outh</w:t>
                </w:r>
              </w:p>
            </w:tc>
          </w:tr>
        </w:tbl>
        <w:p w14:paraId="0DDA6076" w14:textId="77777777" w:rsidR="00C5232B" w:rsidRDefault="00C5232B">
          <w:pPr>
            <w:pStyle w:val="Header"/>
          </w:pPr>
        </w:p>
      </w:tc>
    </w:tr>
  </w:tbl>
  <w:p w14:paraId="312A59F6" w14:textId="77777777" w:rsidR="00C5232B" w:rsidRDefault="00C52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611"/>
    <w:multiLevelType w:val="multilevel"/>
    <w:tmpl w:val="5A7C9B3A"/>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0DAF2FC4"/>
    <w:multiLevelType w:val="multilevel"/>
    <w:tmpl w:val="6CE89AE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3D1B02C0"/>
    <w:multiLevelType w:val="multilevel"/>
    <w:tmpl w:val="5F9EBEC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185052"/>
    <w:multiLevelType w:val="multilevel"/>
    <w:tmpl w:val="5E38E204"/>
    <w:lvl w:ilvl="0">
      <w:start w:val="1"/>
      <w:numFmt w:val="bullet"/>
      <w:lvlText w:val="-"/>
      <w:lvlJc w:val="left"/>
      <w:pPr>
        <w:ind w:left="780" w:hanging="360"/>
      </w:pPr>
      <w:rPr>
        <w:rFonts w:ascii="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cs="Noto Sans Symbols" w:hint="default"/>
      </w:rPr>
    </w:lvl>
    <w:lvl w:ilvl="3">
      <w:start w:val="1"/>
      <w:numFmt w:val="bullet"/>
      <w:lvlText w:val="●"/>
      <w:lvlJc w:val="left"/>
      <w:pPr>
        <w:ind w:left="2940" w:hanging="360"/>
      </w:pPr>
      <w:rPr>
        <w:rFonts w:ascii="Noto Sans Symbols" w:hAnsi="Noto Sans Symbols" w:cs="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cs="Noto Sans Symbols" w:hint="default"/>
      </w:rPr>
    </w:lvl>
    <w:lvl w:ilvl="6">
      <w:start w:val="1"/>
      <w:numFmt w:val="bullet"/>
      <w:lvlText w:val="●"/>
      <w:lvlJc w:val="left"/>
      <w:pPr>
        <w:ind w:left="5100" w:hanging="360"/>
      </w:pPr>
      <w:rPr>
        <w:rFonts w:ascii="Noto Sans Symbols" w:hAnsi="Noto Sans Symbols" w:cs="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cs="Noto Sans Symbols" w:hint="default"/>
      </w:rPr>
    </w:lvl>
  </w:abstractNum>
  <w:abstractNum w:abstractNumId="4" w15:restartNumberingAfterBreak="0">
    <w:nsid w:val="428F2B6E"/>
    <w:multiLevelType w:val="multilevel"/>
    <w:tmpl w:val="C2523CA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3C4030"/>
    <w:multiLevelType w:val="hybridMultilevel"/>
    <w:tmpl w:val="4328C3C0"/>
    <w:lvl w:ilvl="0" w:tplc="C646E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04D69"/>
    <w:multiLevelType w:val="multilevel"/>
    <w:tmpl w:val="16AE5F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3181206"/>
    <w:multiLevelType w:val="hybridMultilevel"/>
    <w:tmpl w:val="8E7212DA"/>
    <w:lvl w:ilvl="0" w:tplc="E9B2DFA0">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16712372">
    <w:abstractNumId w:val="1"/>
  </w:num>
  <w:num w:numId="2" w16cid:durableId="835921817">
    <w:abstractNumId w:val="4"/>
  </w:num>
  <w:num w:numId="3" w16cid:durableId="1184176081">
    <w:abstractNumId w:val="2"/>
  </w:num>
  <w:num w:numId="4" w16cid:durableId="1639610222">
    <w:abstractNumId w:val="0"/>
  </w:num>
  <w:num w:numId="5" w16cid:durableId="20591090">
    <w:abstractNumId w:val="3"/>
  </w:num>
  <w:num w:numId="6" w16cid:durableId="1452359861">
    <w:abstractNumId w:val="6"/>
  </w:num>
  <w:num w:numId="7" w16cid:durableId="591202859">
    <w:abstractNumId w:val="7"/>
  </w:num>
  <w:num w:numId="8" w16cid:durableId="172846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69"/>
    <w:rsid w:val="00017B0A"/>
    <w:rsid w:val="00086BC8"/>
    <w:rsid w:val="00105266"/>
    <w:rsid w:val="00131062"/>
    <w:rsid w:val="001461C5"/>
    <w:rsid w:val="00182D8F"/>
    <w:rsid w:val="001E73A4"/>
    <w:rsid w:val="00282BA4"/>
    <w:rsid w:val="002D5B29"/>
    <w:rsid w:val="002E1935"/>
    <w:rsid w:val="002F415F"/>
    <w:rsid w:val="003300DF"/>
    <w:rsid w:val="003955E7"/>
    <w:rsid w:val="003977F0"/>
    <w:rsid w:val="003D65A0"/>
    <w:rsid w:val="003E3A06"/>
    <w:rsid w:val="003F469E"/>
    <w:rsid w:val="00433120"/>
    <w:rsid w:val="00476A9B"/>
    <w:rsid w:val="004B1DDF"/>
    <w:rsid w:val="004C3945"/>
    <w:rsid w:val="004F16F5"/>
    <w:rsid w:val="0050350F"/>
    <w:rsid w:val="005157E4"/>
    <w:rsid w:val="005458E1"/>
    <w:rsid w:val="005A32BE"/>
    <w:rsid w:val="00603430"/>
    <w:rsid w:val="006D5BC5"/>
    <w:rsid w:val="007A3F28"/>
    <w:rsid w:val="00817D2E"/>
    <w:rsid w:val="009E37BC"/>
    <w:rsid w:val="00A423EC"/>
    <w:rsid w:val="00A51D36"/>
    <w:rsid w:val="00AA0DD6"/>
    <w:rsid w:val="00B04FA6"/>
    <w:rsid w:val="00B36C4B"/>
    <w:rsid w:val="00B9743E"/>
    <w:rsid w:val="00C26D28"/>
    <w:rsid w:val="00C40E70"/>
    <w:rsid w:val="00C5232B"/>
    <w:rsid w:val="00CD47F1"/>
    <w:rsid w:val="00DD70AC"/>
    <w:rsid w:val="00E3592A"/>
    <w:rsid w:val="00E87BD2"/>
    <w:rsid w:val="00F20369"/>
    <w:rsid w:val="00F45AB4"/>
    <w:rsid w:val="00F93C1F"/>
    <w:rsid w:val="00FC21B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A940C2"/>
  <w15:docId w15:val="{7C3E7228-AB19-46AD-8ED3-3DBD52A1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69"/>
    <w:pPr>
      <w:suppressAutoHyphens/>
    </w:pPr>
    <w:rPr>
      <w:rFonts w:eastAsia="SimSun" w:cs="Mangal"/>
      <w:sz w:val="22"/>
      <w:szCs w:val="22"/>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Normal"/>
    <w:rsid w:val="003D65A0"/>
    <w:pPr>
      <w:suppressAutoHyphens w:val="0"/>
      <w:spacing w:before="100" w:beforeAutospacing="1" w:after="142" w:line="288" w:lineRule="auto"/>
    </w:pPr>
    <w:rPr>
      <w:rFonts w:eastAsia="Times New Roman" w:cs="Times New Roman"/>
      <w:lang w:eastAsia="bs-Latn-BA" w:bidi="ar-SA"/>
    </w:rPr>
  </w:style>
  <w:style w:type="character" w:styleId="UnresolvedMention">
    <w:name w:val="Unresolved Mention"/>
    <w:basedOn w:val="DefaultParagraphFont"/>
    <w:uiPriority w:val="99"/>
    <w:semiHidden/>
    <w:unhideWhenUsed/>
    <w:rsid w:val="00E3592A"/>
    <w:rPr>
      <w:color w:val="605E5C"/>
      <w:shd w:val="clear" w:color="auto" w:fill="E1DFDD"/>
    </w:rPr>
  </w:style>
  <w:style w:type="character" w:customStyle="1" w:styleId="InternetLink">
    <w:name w:val="Internet Link"/>
    <w:rsid w:val="00F20369"/>
    <w:rPr>
      <w:color w:val="0000FF"/>
      <w:u w:val="single"/>
    </w:rPr>
  </w:style>
  <w:style w:type="character" w:styleId="FootnoteReference">
    <w:name w:val="footnote reference"/>
    <w:basedOn w:val="DefaultParagraphFont"/>
    <w:uiPriority w:val="99"/>
    <w:semiHidden/>
    <w:unhideWhenUsed/>
    <w:qFormat/>
    <w:rsid w:val="00F20369"/>
    <w:rPr>
      <w:vertAlign w:val="superscript"/>
    </w:rPr>
  </w:style>
  <w:style w:type="character" w:customStyle="1" w:styleId="FootnoteAnchor">
    <w:name w:val="Footnote Anchor"/>
    <w:rsid w:val="00F20369"/>
    <w:rPr>
      <w:vertAlign w:val="superscript"/>
    </w:rPr>
  </w:style>
  <w:style w:type="paragraph" w:styleId="ListParagraph">
    <w:name w:val="List Paragraph"/>
    <w:basedOn w:val="Normal"/>
    <w:uiPriority w:val="34"/>
    <w:qFormat/>
    <w:rsid w:val="00F20369"/>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pozega\Desktop\ministarstva_mon_2022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ministarstva_mon_2022_v3</Template>
  <TotalTime>94</TotalTime>
  <Pages>5</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Požega</dc:creator>
  <cp:lastModifiedBy>Sara Požega</cp:lastModifiedBy>
  <cp:revision>14</cp:revision>
  <cp:lastPrinted>2022-08-22T07:18:00Z</cp:lastPrinted>
  <dcterms:created xsi:type="dcterms:W3CDTF">2022-06-07T12:51:00Z</dcterms:created>
  <dcterms:modified xsi:type="dcterms:W3CDTF">2022-08-22T08:36:00Z</dcterms:modified>
</cp:coreProperties>
</file>